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5F" w:rsidRPr="00707A64" w:rsidRDefault="000C635F">
      <w:pPr>
        <w:rPr>
          <w:b/>
          <w:sz w:val="20"/>
          <w:lang w:val="it-IT"/>
        </w:rPr>
      </w:pPr>
      <w:r w:rsidRPr="00707A64">
        <w:rPr>
          <w:rFonts w:ascii="Adobe Gothic Std B" w:eastAsia="Adobe Gothic Std B" w:hAnsi="Adobe Gothic Std B"/>
          <w:noProof/>
        </w:rPr>
        <w:drawing>
          <wp:anchor distT="0" distB="0" distL="114300" distR="114300" simplePos="0" relativeHeight="251658240" behindDoc="0" locked="0" layoutInCell="1" allowOverlap="1" wp14:anchorId="6D42F31C" wp14:editId="3C756E83">
            <wp:simplePos x="0" y="0"/>
            <wp:positionH relativeFrom="margin">
              <wp:align>right</wp:align>
            </wp:positionH>
            <wp:positionV relativeFrom="margin">
              <wp:align>top</wp:align>
            </wp:positionV>
            <wp:extent cx="1250315" cy="1411605"/>
            <wp:effectExtent l="0" t="0" r="6985" b="0"/>
            <wp:wrapSquare wrapText="bothSides"/>
            <wp:docPr id="1" name="図 1" descr="https://encrypted-tbn0.google.com/images?q=tbn:ANd9GcT8NkmCkhbyYAfRfm5BhdgXV6wihP7KSa1-x8GHMQlmriTZ3mIzy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T8NkmCkhbyYAfRfm5BhdgXV6wihP7KSa1-x8GHMQlmriTZ3mIzy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315" cy="141160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882" w:rsidRPr="00707A64">
        <w:rPr>
          <w:rFonts w:ascii="Adobe Gothic Std B" w:eastAsia="Adobe Gothic Std B" w:hAnsi="Adobe Gothic Std B" w:hint="eastAsia"/>
          <w:lang w:val="it-IT"/>
        </w:rPr>
        <w:t>Toscana-</w:t>
      </w:r>
      <w:r w:rsidR="00707A64">
        <w:rPr>
          <w:rFonts w:ascii="Adobe Gothic Std B" w:eastAsia="Adobe Gothic Std B" w:hAnsi="Adobe Gothic Std B" w:hint="eastAsia"/>
          <w:lang w:val="it-IT"/>
        </w:rPr>
        <w:t>Siena-</w:t>
      </w:r>
      <w:r w:rsidR="00A01882" w:rsidRPr="00707A64">
        <w:rPr>
          <w:rFonts w:ascii="Adobe Gothic Std B" w:eastAsia="Adobe Gothic Std B" w:hAnsi="Adobe Gothic Std B" w:hint="eastAsia"/>
          <w:lang w:val="it-IT"/>
        </w:rPr>
        <w:t>Montepulciano</w:t>
      </w:r>
      <w:r w:rsidR="00707A64">
        <w:rPr>
          <w:rFonts w:ascii="Adobe Gothic Std B" w:eastAsia="Adobe Gothic Std B" w:hAnsi="Adobe Gothic Std B" w:hint="eastAsia"/>
          <w:lang w:val="it-IT"/>
        </w:rPr>
        <w:t xml:space="preserve">  DOCG Vino Nobile di Montepulciano</w:t>
      </w:r>
    </w:p>
    <w:p w:rsidR="00A01882" w:rsidRDefault="00A01882">
      <w:pPr>
        <w:rPr>
          <w:rFonts w:ascii="HGPｺﾞｼｯｸM" w:eastAsia="HGPｺﾞｼｯｸM"/>
          <w:b/>
          <w:sz w:val="28"/>
        </w:rPr>
      </w:pPr>
      <w:r w:rsidRPr="00707A64">
        <w:rPr>
          <w:rFonts w:ascii="Adobe Gothic Std B" w:eastAsia="Adobe Gothic Std B" w:hAnsi="Adobe Gothic Std B" w:hint="eastAsia"/>
          <w:b/>
          <w:bCs/>
          <w:sz w:val="32"/>
        </w:rPr>
        <w:t xml:space="preserve">Fanetti </w:t>
      </w:r>
      <w:r w:rsidR="00707A64" w:rsidRPr="00707A64">
        <w:rPr>
          <w:rFonts w:ascii="Adobe Gothic Std B" w:eastAsia="Adobe Gothic Std B" w:hAnsi="Adobe Gothic Std B" w:hint="eastAsia"/>
          <w:b/>
          <w:bCs/>
        </w:rPr>
        <w:t>(Tenuta S.Agnese)</w:t>
      </w:r>
      <w:r>
        <w:rPr>
          <w:rFonts w:hint="eastAsia"/>
          <w:b/>
          <w:sz w:val="36"/>
        </w:rPr>
        <w:t xml:space="preserve"> </w:t>
      </w:r>
      <w:r w:rsidRPr="005A179A">
        <w:rPr>
          <w:rFonts w:ascii="HGPｺﾞｼｯｸM" w:eastAsia="HGPｺﾞｼｯｸM" w:hint="eastAsia"/>
          <w:b/>
        </w:rPr>
        <w:t>ファネッティ</w:t>
      </w:r>
      <w:r w:rsidR="00AC54CB">
        <w:rPr>
          <w:rFonts w:ascii="HGPｺﾞｼｯｸM" w:eastAsia="HGPｺﾞｼｯｸM" w:hint="eastAsia"/>
          <w:b/>
        </w:rPr>
        <w:t xml:space="preserve">　</w:t>
      </w:r>
      <w:r w:rsidR="00707A64">
        <w:rPr>
          <w:rFonts w:ascii="HGPｺﾞｼｯｸM" w:eastAsia="HGPｺﾞｼｯｸM" w:hint="eastAsia"/>
          <w:b/>
        </w:rPr>
        <w:t>(テヌータ　サンタニェーゼ)</w:t>
      </w:r>
    </w:p>
    <w:p w:rsidR="001E4D5A" w:rsidRDefault="001E4D5A">
      <w:pPr>
        <w:rPr>
          <w:rFonts w:ascii="HGPｺﾞｼｯｸM" w:eastAsia="HGPｺﾞｼｯｸM"/>
          <w:b/>
          <w:sz w:val="20"/>
          <w:szCs w:val="20"/>
        </w:rPr>
      </w:pPr>
    </w:p>
    <w:p w:rsidR="00952E21" w:rsidRPr="00952E21" w:rsidRDefault="00952E21">
      <w:pPr>
        <w:rPr>
          <w:rFonts w:ascii="HGPｺﾞｼｯｸM" w:eastAsia="HGPｺﾞｼｯｸM"/>
          <w:sz w:val="20"/>
          <w:szCs w:val="20"/>
        </w:rPr>
      </w:pPr>
      <w:r w:rsidRPr="00952E21">
        <w:rPr>
          <w:rFonts w:ascii="HGPｺﾞｼｯｸM" w:eastAsia="HGPｺﾞｼｯｸM" w:hint="eastAsia"/>
          <w:sz w:val="20"/>
          <w:szCs w:val="20"/>
        </w:rPr>
        <w:t>「変化しない」ということの良さ、歴史に裏付けられたワイン造りを貫き続けるカンティーナ。</w:t>
      </w:r>
    </w:p>
    <w:p w:rsidR="00952E21" w:rsidRPr="00952E21" w:rsidRDefault="00952E21">
      <w:pPr>
        <w:rPr>
          <w:rFonts w:ascii="HGPｺﾞｼｯｸM" w:eastAsia="HGPｺﾞｼｯｸM"/>
          <w:sz w:val="20"/>
          <w:szCs w:val="20"/>
        </w:rPr>
      </w:pPr>
      <w:r>
        <w:rPr>
          <w:rFonts w:ascii="HGPｺﾞｼｯｸM" w:eastAsia="HGPｺﾞｼｯｸM" w:hAnsi="Adobe Gothic Std B"/>
          <w:noProof/>
          <w:sz w:val="20"/>
        </w:rPr>
        <w:drawing>
          <wp:anchor distT="0" distB="0" distL="114300" distR="114300" simplePos="0" relativeHeight="251665408" behindDoc="0" locked="0" layoutInCell="1" allowOverlap="1" wp14:anchorId="4FD164A8" wp14:editId="2F0F5494">
            <wp:simplePos x="0" y="0"/>
            <wp:positionH relativeFrom="margin">
              <wp:posOffset>3559810</wp:posOffset>
            </wp:positionH>
            <wp:positionV relativeFrom="paragraph">
              <wp:posOffset>387350</wp:posOffset>
            </wp:positionV>
            <wp:extent cx="3060065" cy="1343025"/>
            <wp:effectExtent l="0" t="0" r="6985" b="952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r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0065" cy="1343025"/>
                    </a:xfrm>
                    <a:prstGeom prst="rect">
                      <a:avLst/>
                    </a:prstGeom>
                  </pic:spPr>
                </pic:pic>
              </a:graphicData>
            </a:graphic>
            <wp14:sizeRelH relativeFrom="page">
              <wp14:pctWidth>0</wp14:pctWidth>
            </wp14:sizeRelH>
            <wp14:sizeRelV relativeFrom="page">
              <wp14:pctHeight>0</wp14:pctHeight>
            </wp14:sizeRelV>
          </wp:anchor>
        </w:drawing>
      </w:r>
      <w:r w:rsidRPr="00952E21">
        <w:rPr>
          <w:rFonts w:ascii="HGPｺﾞｼｯｸM" w:eastAsia="HGPｺﾞｼｯｸM" w:hAnsi="Adobe Gothic Std B" w:hint="eastAsia"/>
          <w:sz w:val="20"/>
        </w:rPr>
        <w:t>モンテプルチアーノは標高250～600mの丘陵地で、フィレンツェの南東に位置し、ウンブリアに近い。ブドウ栽培の歴史は古く、古くは中世より造られており、当時の生産量や販売について詳しく定められた資料も残されている。17世紀の詩人フランチェスコ レディの著書「バッコ・イン・トスカーナ」に登場する、「モンテプルチャーノは全てのワインの王」という記述や、フランスの作家デュマの「モンテクリスト伯」などにも登場することから、「Nobile高貴な」という言葉で表現されるようになっていった。1966年にDOC、1983年に最初のDOCGの一つとして数えられた。</w:t>
      </w:r>
    </w:p>
    <w:p w:rsidR="00952E21" w:rsidRPr="00952E21" w:rsidRDefault="006F2BCF" w:rsidP="00952E21">
      <w:pPr>
        <w:rPr>
          <w:rFonts w:ascii="HGPｺﾞｼｯｸM" w:eastAsia="HGPｺﾞｼｯｸM"/>
          <w:sz w:val="20"/>
          <w:szCs w:val="20"/>
        </w:rPr>
      </w:pPr>
      <w:r w:rsidRPr="00707A64">
        <w:rPr>
          <w:rFonts w:ascii="HGPｺﾞｼｯｸM" w:eastAsia="HGPｺﾞｼｯｸM" w:hAnsi="Adobe Gothic Std B"/>
          <w:noProof/>
          <w:sz w:val="20"/>
        </w:rPr>
        <w:drawing>
          <wp:anchor distT="0" distB="0" distL="114300" distR="114300" simplePos="0" relativeHeight="251664384" behindDoc="0" locked="0" layoutInCell="1" allowOverlap="1" wp14:anchorId="7A2C798B" wp14:editId="173FCA27">
            <wp:simplePos x="0" y="0"/>
            <wp:positionH relativeFrom="margin">
              <wp:posOffset>4495165</wp:posOffset>
            </wp:positionH>
            <wp:positionV relativeFrom="paragraph">
              <wp:posOffset>1755775</wp:posOffset>
            </wp:positionV>
            <wp:extent cx="2122805" cy="1592580"/>
            <wp:effectExtent l="0" t="0" r="0" b="7620"/>
            <wp:wrapSquare wrapText="bothSides"/>
            <wp:docPr id="6" name="図 6" descr="C:\Users\sagamiya\Desktop\a1Niitu\写真\2012.2italia\Fanetti\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gamiya\Desktop\a1Niitu\写真\2012.2italia\Fanetti\5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2805"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A64">
        <w:rPr>
          <w:rFonts w:ascii="HGPｺﾞｼｯｸM" w:eastAsia="HGPｺﾞｼｯｸM" w:hAnsi="Adobe Gothic Std B"/>
          <w:noProof/>
          <w:sz w:val="20"/>
        </w:rPr>
        <w:drawing>
          <wp:anchor distT="0" distB="0" distL="114300" distR="114300" simplePos="0" relativeHeight="251662336" behindDoc="0" locked="0" layoutInCell="1" allowOverlap="1" wp14:anchorId="053AE901" wp14:editId="40096CA2">
            <wp:simplePos x="0" y="0"/>
            <wp:positionH relativeFrom="margin">
              <wp:posOffset>4488180</wp:posOffset>
            </wp:positionH>
            <wp:positionV relativeFrom="paragraph">
              <wp:posOffset>3498850</wp:posOffset>
            </wp:positionV>
            <wp:extent cx="2131695" cy="1600200"/>
            <wp:effectExtent l="0" t="0" r="1905" b="0"/>
            <wp:wrapSquare wrapText="bothSides"/>
            <wp:docPr id="5" name="図 5" descr="C:\Users\sagamiya\Desktop\a1Niitu\写真\2012.2italia\Fanetti\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gamiya\Desktop\a1Niitu\写真\2012.2italia\Fanetti\5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169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ｺﾞｼｯｸM" w:eastAsia="HGPｺﾞｼｯｸM" w:hAnsi="Adobe Gothic Std B"/>
          <w:noProof/>
          <w:sz w:val="20"/>
        </w:rPr>
        <w:drawing>
          <wp:anchor distT="0" distB="0" distL="114300" distR="114300" simplePos="0" relativeHeight="251666432" behindDoc="0" locked="0" layoutInCell="1" allowOverlap="1" wp14:anchorId="44994F34" wp14:editId="48805B40">
            <wp:simplePos x="0" y="0"/>
            <wp:positionH relativeFrom="margin">
              <wp:align>right</wp:align>
            </wp:positionH>
            <wp:positionV relativeFrom="margin">
              <wp:align>bottom</wp:align>
            </wp:positionV>
            <wp:extent cx="1758315" cy="1762125"/>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8.JPG"/>
                    <pic:cNvPicPr/>
                  </pic:nvPicPr>
                  <pic:blipFill rotWithShape="1">
                    <a:blip r:embed="rId12" cstate="print">
                      <a:extLst>
                        <a:ext uri="{28A0092B-C50C-407E-A947-70E740481C1C}">
                          <a14:useLocalDpi xmlns:a14="http://schemas.microsoft.com/office/drawing/2010/main" val="0"/>
                        </a:ext>
                      </a:extLst>
                    </a:blip>
                    <a:srcRect t="4875" b="19972"/>
                    <a:stretch/>
                  </pic:blipFill>
                  <pic:spPr bwMode="auto">
                    <a:xfrm>
                      <a:off x="0" y="0"/>
                      <a:ext cx="1762125" cy="17657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2E21" w:rsidRPr="00707A64">
        <w:rPr>
          <w:rFonts w:ascii="HGPｺﾞｼｯｸM" w:eastAsia="HGPｺﾞｼｯｸM" w:hAnsi="Adobe Gothic Std B"/>
          <w:noProof/>
          <w:sz w:val="20"/>
        </w:rPr>
        <w:drawing>
          <wp:anchor distT="0" distB="0" distL="114300" distR="114300" simplePos="0" relativeHeight="251660288" behindDoc="0" locked="0" layoutInCell="1" allowOverlap="1" wp14:anchorId="7F398C86" wp14:editId="5DD0EE8F">
            <wp:simplePos x="0" y="0"/>
            <wp:positionH relativeFrom="margin">
              <wp:posOffset>4497705</wp:posOffset>
            </wp:positionH>
            <wp:positionV relativeFrom="paragraph">
              <wp:posOffset>313690</wp:posOffset>
            </wp:positionV>
            <wp:extent cx="2124075" cy="1374140"/>
            <wp:effectExtent l="0" t="0" r="9525" b="0"/>
            <wp:wrapSquare wrapText="bothSides"/>
            <wp:docPr id="3" name="図 3" descr="C:\Users\sagamiya\Desktop\a1Niitu\写真\2012.2italia\Fanetti\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gamiya\Desktop\a1Niitu\写真\2012.2italia\Fanetti\48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3745"/>
                    <a:stretch/>
                  </pic:blipFill>
                  <pic:spPr bwMode="auto">
                    <a:xfrm>
                      <a:off x="0" y="0"/>
                      <a:ext cx="2124075" cy="1374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2E21" w:rsidRPr="00952E21">
        <w:rPr>
          <w:rFonts w:ascii="HGPｺﾞｼｯｸM" w:eastAsia="HGPｺﾞｼｯｸM" w:hAnsi="Adobe Gothic Std B" w:hint="eastAsia"/>
          <w:sz w:val="20"/>
        </w:rPr>
        <w:t>1700年代よりモンテプルチアーノに暮らし、ワイン造りをはじめとした農園を営んできたファネッティ家。1921年、当主アダモ　ファネッティによってこの地でできるワインを「Vino Nobile di Montepulciano」、昔から栽培してきたサンジョヴェーゼを「</w:t>
      </w:r>
      <w:r w:rsidR="00952E21" w:rsidRPr="00952E21">
        <w:rPr>
          <w:rFonts w:ascii="HGPｺﾞｼｯｸM" w:eastAsia="HGPｺﾞｼｯｸM" w:hAnsi="Adobe Gothic Std B"/>
          <w:sz w:val="20"/>
        </w:rPr>
        <w:t xml:space="preserve">Prugnolo </w:t>
      </w:r>
      <w:r w:rsidR="00952E21" w:rsidRPr="00952E21">
        <w:rPr>
          <w:rFonts w:ascii="HGPｺﾞｼｯｸM" w:eastAsia="HGPｺﾞｼｯｸM" w:hAnsi="Adobe Gothic Std B" w:hint="eastAsia"/>
          <w:sz w:val="20"/>
        </w:rPr>
        <w:t>G</w:t>
      </w:r>
      <w:r w:rsidR="00952E21" w:rsidRPr="00952E21">
        <w:rPr>
          <w:rFonts w:ascii="HGPｺﾞｼｯｸM" w:eastAsia="HGPｺﾞｼｯｸM" w:hAnsi="Adobe Gothic Std B"/>
          <w:sz w:val="20"/>
        </w:rPr>
        <w:t>entileプルニョーロ・ジェンティーレ</w:t>
      </w:r>
      <w:r w:rsidR="00952E21" w:rsidRPr="00952E21">
        <w:rPr>
          <w:rFonts w:ascii="HGPｺﾞｼｯｸM" w:eastAsia="HGPｺﾞｼｯｸM" w:hAnsi="Adobe Gothic Std B" w:hint="eastAsia"/>
          <w:sz w:val="20"/>
        </w:rPr>
        <w:t>」（のちに亜種として認識される。）として正式に名づけられた。</w:t>
      </w:r>
      <w:r w:rsidR="00952E21" w:rsidRPr="00952E21">
        <w:rPr>
          <w:rFonts w:ascii="HGPｺﾞｼｯｸM" w:eastAsia="HGPｺﾞｼｯｸM" w:hint="eastAsia"/>
          <w:sz w:val="20"/>
          <w:szCs w:val="20"/>
        </w:rPr>
        <w:t>1700年代よりモンテプルチアーノに存しかし、彼らの存在は、ノービレの始祖（エリザベッタ曰く、当時ブルネッロと名前を付けたビオンディ　サンティと親睦の深かった祖父が、張り合って付けたのが始まりだという。その後DOCとして正式な名前になるまでは彼らのワインだけが、この名前であったという。）という事以上に、当時のワイン造りを大切に守ってきたことに驚嘆を覚える。現在はアダモの孫娘に当たるエリザベッタによって、農園全体の運営を含め、ブドウ栽培、ワイン醸造を行っている。土壌はこの地域全体で共通しているのは、砂質を含む粘土質（Tufo）土壌、小石、石灰を強く含んでいることも特徴的。畑の標高は340～400ｍに位置。DOCGのエリアの中心にあるのも、必然と言える。プルニョーロ、カナイオーロ、マンモーロ、トレッビアーノ　トスカーノ、マルヴァージア　ビアンカ、樹齢は30～40年。栽培に携わるのは、父親、祖父の代よりこの家で働く従業員ばかり（65歳を超えても現役で働くものもいる）。彼女の農園は、祖父より受け継ぎ、そしてその土地に住まうものみんなによって守られてきた。畑での作業、肥料は基本的に使用せず、農薬についても極力使用しない、手作業中心の栽培を貫いている。醸造については、さらに徹底した手法を守っている。6000Lを越える大型のセメントタンクにて2週間ほどのマセレーション。当然のことながら温度管理や酵母添加は行っていない。熟成はモンテプルチアーノの町の地下深く続く、トンネルのようなカンティーナにて。昔から使い続けている大樽（30年、古いものは60年以上現役の樽もあるという話）による悠久ともいえる長い熟成を行っている。「本来のノービレは最低でも4年（48か月）は大樽で時間を過ごさせないとサンジョヴェーゼの持つ本来の香りは出てこない。だから私たちの造るノービレは現在のDOCGの基準だと、すべてがリゼルヴァと表記することになってしまっている。」と嘆くエリザベッタ。祖父の頃より変わらない6年間というサイクルでリリースされる彼女のノービレ。また、過去のヴィンテージについても、相当な量をストックするという考えを持ち、古くは60年代（これ以前の物もあるようだが、ラベルが無かったり、コルクが傷んでいたり、ヴィンテージが明確にわからないという）より多くのストックが迷路のようなカンティーナに眠っている。そして、もう一つの魅力ともいえるのが、地元モンテプルチアーノの町で昔から愛されているスフーゾ（量り売り）の雰囲気そのままのビアンコとロッソを、少量ながらボトル詰め。大型のセメントタンク、野生酵母のみで醗酵を終えたビアンコ、ロッソはノービレに含まれない区画の果実を用いる。使わずに空いている大樽を使い熟成しており、なんとも味わい深く、どこか懐かしささえ感じる味わい。日々のテーブルを彩る存在ともいえるこの二つ、気取らない旨みと染み出す味わい。何かを突き詰めることでは辿り着かない、当たり前に美味しいモノ、変わることなく続けてきた事の大切さ、を再発見させてくれるカンティーナ。</w:t>
      </w:r>
    </w:p>
    <w:p w:rsidR="00952E21" w:rsidRPr="00952E21" w:rsidRDefault="00952E21" w:rsidP="00952E21">
      <w:pPr>
        <w:rPr>
          <w:rFonts w:ascii="HGPｺﾞｼｯｸM" w:eastAsia="HGPｺﾞｼｯｸM"/>
          <w:sz w:val="20"/>
          <w:szCs w:val="20"/>
        </w:rPr>
      </w:pPr>
    </w:p>
    <w:tbl>
      <w:tblPr>
        <w:tblW w:w="5000" w:type="pct"/>
        <w:tblCellMar>
          <w:left w:w="0" w:type="dxa"/>
          <w:right w:w="0" w:type="dxa"/>
        </w:tblCellMar>
        <w:tblLook w:val="0600" w:firstRow="0" w:lastRow="0" w:firstColumn="0" w:lastColumn="0" w:noHBand="1" w:noVBand="1"/>
      </w:tblPr>
      <w:tblGrid>
        <w:gridCol w:w="937"/>
        <w:gridCol w:w="4073"/>
        <w:gridCol w:w="632"/>
        <w:gridCol w:w="652"/>
        <w:gridCol w:w="538"/>
        <w:gridCol w:w="2946"/>
        <w:gridCol w:w="904"/>
      </w:tblGrid>
      <w:tr w:rsidR="00334076" w:rsidRPr="0034594D" w:rsidTr="00406263">
        <w:trPr>
          <w:trHeight w:val="79"/>
        </w:trPr>
        <w:tc>
          <w:tcPr>
            <w:tcW w:w="448"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A4001E" w:rsidRPr="0034594D" w:rsidRDefault="00A4001E" w:rsidP="00406263">
            <w:pPr>
              <w:tabs>
                <w:tab w:val="left" w:pos="1020"/>
              </w:tabs>
              <w:jc w:val="center"/>
              <w:rPr>
                <w:rFonts w:ascii="Verdana" w:eastAsia="HGPｺﾞｼｯｸM" w:hAnsi="Verdana"/>
                <w:b/>
                <w:sz w:val="14"/>
                <w:szCs w:val="21"/>
              </w:rPr>
            </w:pPr>
            <w:r w:rsidRPr="0034594D">
              <w:rPr>
                <w:rFonts w:ascii="Verdana" w:eastAsia="HGPｺﾞｼｯｸM" w:hAnsi="Verdana"/>
                <w:b/>
                <w:sz w:val="14"/>
                <w:szCs w:val="21"/>
              </w:rPr>
              <w:lastRenderedPageBreak/>
              <w:t>No</w:t>
            </w:r>
          </w:p>
        </w:tc>
        <w:tc>
          <w:tcPr>
            <w:tcW w:w="1925"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A4001E" w:rsidRPr="0034594D" w:rsidRDefault="00A4001E" w:rsidP="00406263">
            <w:pPr>
              <w:tabs>
                <w:tab w:val="left" w:pos="1020"/>
              </w:tabs>
              <w:jc w:val="center"/>
              <w:rPr>
                <w:rFonts w:ascii="Verdana" w:eastAsia="HGPｺﾞｼｯｸM" w:hAnsi="Verdana"/>
                <w:b/>
                <w:sz w:val="14"/>
                <w:szCs w:val="21"/>
              </w:rPr>
            </w:pPr>
            <w:r w:rsidRPr="0034594D">
              <w:rPr>
                <w:rFonts w:ascii="Verdana" w:eastAsia="HGPｺﾞｼｯｸM" w:hAnsi="Verdana"/>
                <w:b/>
                <w:sz w:val="14"/>
                <w:szCs w:val="21"/>
              </w:rPr>
              <w:t>ワイン</w:t>
            </w:r>
          </w:p>
        </w:tc>
        <w:tc>
          <w:tcPr>
            <w:tcW w:w="310" w:type="pct"/>
            <w:tcBorders>
              <w:top w:val="single" w:sz="8" w:space="0" w:color="000000"/>
              <w:left w:val="nil"/>
              <w:bottom w:val="single" w:sz="8" w:space="0" w:color="000000"/>
              <w:right w:val="nil"/>
            </w:tcBorders>
          </w:tcPr>
          <w:p w:rsidR="00A4001E" w:rsidRPr="0034594D" w:rsidRDefault="00A4001E" w:rsidP="00406263">
            <w:pPr>
              <w:tabs>
                <w:tab w:val="left" w:pos="1020"/>
              </w:tabs>
              <w:jc w:val="center"/>
              <w:rPr>
                <w:rFonts w:ascii="Verdana" w:eastAsia="HGPｺﾞｼｯｸM" w:hAnsi="Verdana"/>
                <w:b/>
                <w:sz w:val="14"/>
                <w:szCs w:val="21"/>
              </w:rPr>
            </w:pPr>
            <w:r w:rsidRPr="0034594D">
              <w:rPr>
                <w:rFonts w:ascii="Verdana" w:eastAsia="HGPｺﾞｼｯｸM" w:hAnsi="Verdana"/>
                <w:b/>
                <w:sz w:val="14"/>
                <w:szCs w:val="21"/>
              </w:rPr>
              <w:t>分類</w:t>
            </w:r>
          </w:p>
        </w:tc>
        <w:tc>
          <w:tcPr>
            <w:tcW w:w="220"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A4001E" w:rsidRPr="0034594D" w:rsidRDefault="00A4001E" w:rsidP="00406263">
            <w:pPr>
              <w:tabs>
                <w:tab w:val="left" w:pos="1020"/>
              </w:tabs>
              <w:jc w:val="center"/>
              <w:rPr>
                <w:rFonts w:ascii="Verdana" w:eastAsia="HGPｺﾞｼｯｸM" w:hAnsi="Verdana"/>
                <w:b/>
                <w:sz w:val="14"/>
                <w:szCs w:val="21"/>
              </w:rPr>
            </w:pPr>
            <w:r w:rsidRPr="0034594D">
              <w:rPr>
                <w:rFonts w:ascii="Verdana" w:eastAsia="HGPｺﾞｼｯｸM" w:hAnsi="Verdana"/>
                <w:b/>
                <w:sz w:val="14"/>
                <w:szCs w:val="21"/>
              </w:rPr>
              <w:t>年</w:t>
            </w:r>
          </w:p>
        </w:tc>
        <w:tc>
          <w:tcPr>
            <w:tcW w:w="266"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A4001E" w:rsidRPr="0034594D" w:rsidRDefault="00A4001E" w:rsidP="00406263">
            <w:pPr>
              <w:tabs>
                <w:tab w:val="left" w:pos="1020"/>
              </w:tabs>
              <w:jc w:val="center"/>
              <w:rPr>
                <w:rFonts w:ascii="Verdana" w:eastAsia="HGPｺﾞｼｯｸM" w:hAnsi="Verdana"/>
                <w:b/>
                <w:sz w:val="14"/>
                <w:szCs w:val="21"/>
              </w:rPr>
            </w:pPr>
            <w:r w:rsidRPr="0034594D">
              <w:rPr>
                <w:rFonts w:ascii="Verdana" w:eastAsia="HGPｺﾞｼｯｸM" w:hAnsi="Verdana"/>
                <w:b/>
                <w:sz w:val="14"/>
                <w:szCs w:val="21"/>
              </w:rPr>
              <w:t>種類</w:t>
            </w:r>
          </w:p>
        </w:tc>
        <w:tc>
          <w:tcPr>
            <w:tcW w:w="1393"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A4001E" w:rsidRPr="0034594D" w:rsidRDefault="00A4001E" w:rsidP="00406263">
            <w:pPr>
              <w:tabs>
                <w:tab w:val="left" w:pos="1020"/>
              </w:tabs>
              <w:jc w:val="center"/>
              <w:rPr>
                <w:rFonts w:ascii="Verdana" w:eastAsia="HGPｺﾞｼｯｸM" w:hAnsi="Verdana"/>
                <w:b/>
                <w:sz w:val="14"/>
                <w:szCs w:val="21"/>
              </w:rPr>
            </w:pPr>
            <w:r w:rsidRPr="0034594D">
              <w:rPr>
                <w:rFonts w:ascii="Verdana" w:eastAsia="HGPｺﾞｼｯｸM" w:hAnsi="Verdana"/>
                <w:b/>
                <w:sz w:val="14"/>
                <w:szCs w:val="21"/>
              </w:rPr>
              <w:t>品種・メモ</w:t>
            </w:r>
          </w:p>
        </w:tc>
        <w:tc>
          <w:tcPr>
            <w:tcW w:w="43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A4001E" w:rsidRPr="0034594D" w:rsidRDefault="00A4001E" w:rsidP="00406263">
            <w:pPr>
              <w:tabs>
                <w:tab w:val="left" w:pos="1020"/>
              </w:tabs>
              <w:jc w:val="center"/>
              <w:rPr>
                <w:rFonts w:ascii="Verdana" w:eastAsia="HGPｺﾞｼｯｸM" w:hAnsi="Verdana"/>
                <w:b/>
                <w:sz w:val="14"/>
                <w:szCs w:val="21"/>
              </w:rPr>
            </w:pPr>
            <w:r w:rsidRPr="0034594D">
              <w:rPr>
                <w:rFonts w:ascii="Verdana" w:eastAsia="HGPｺﾞｼｯｸM" w:hAnsi="Verdana"/>
                <w:b/>
                <w:sz w:val="14"/>
                <w:szCs w:val="21"/>
              </w:rPr>
              <w:t>容量</w:t>
            </w:r>
          </w:p>
        </w:tc>
      </w:tr>
      <w:tr w:rsidR="00334076" w:rsidRPr="0034594D" w:rsidTr="00406263">
        <w:tc>
          <w:tcPr>
            <w:tcW w:w="448"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A4001E" w:rsidRPr="0034594D" w:rsidRDefault="00A4001E" w:rsidP="00406263">
            <w:pPr>
              <w:tabs>
                <w:tab w:val="left" w:pos="1020"/>
              </w:tabs>
              <w:jc w:val="center"/>
              <w:rPr>
                <w:rFonts w:ascii="Verdana" w:eastAsia="HGPｺﾞｼｯｸM" w:hAnsi="Verdana"/>
                <w:sz w:val="16"/>
                <w:szCs w:val="21"/>
              </w:rPr>
            </w:pPr>
            <w:r>
              <w:rPr>
                <w:rFonts w:ascii="Verdana" w:eastAsia="HGPｺﾞｼｯｸM" w:hAnsi="Verdana" w:hint="eastAsia"/>
                <w:sz w:val="16"/>
                <w:szCs w:val="21"/>
              </w:rPr>
              <w:t>FAN</w:t>
            </w:r>
            <w:r w:rsidR="00564128">
              <w:rPr>
                <w:rFonts w:ascii="Verdana" w:eastAsia="HGPｺﾞｼｯｸM" w:hAnsi="Verdana"/>
                <w:sz w:val="16"/>
                <w:szCs w:val="21"/>
              </w:rPr>
              <w:t>000</w:t>
            </w:r>
            <w:r w:rsidR="00AC6535">
              <w:rPr>
                <w:rFonts w:ascii="Verdana" w:eastAsia="HGPｺﾞｼｯｸM" w:hAnsi="Verdana" w:hint="eastAsia"/>
                <w:sz w:val="16"/>
                <w:szCs w:val="21"/>
              </w:rPr>
              <w:t>7</w:t>
            </w:r>
          </w:p>
        </w:tc>
        <w:tc>
          <w:tcPr>
            <w:tcW w:w="1925"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A4001E" w:rsidRPr="0034594D" w:rsidRDefault="00866273" w:rsidP="00406263">
            <w:pPr>
              <w:tabs>
                <w:tab w:val="left" w:pos="1020"/>
              </w:tabs>
              <w:rPr>
                <w:rFonts w:ascii="Verdana" w:eastAsia="HGPｺﾞｼｯｸM" w:hAnsi="Verdana"/>
                <w:b/>
                <w:sz w:val="20"/>
                <w:szCs w:val="21"/>
              </w:rPr>
            </w:pPr>
            <w:r>
              <w:rPr>
                <w:rFonts w:ascii="HGPｺﾞｼｯｸM" w:eastAsia="HGPｺﾞｼｯｸM" w:hint="eastAsia"/>
                <w:b/>
                <w:noProof/>
              </w:rPr>
              <w:drawing>
                <wp:anchor distT="0" distB="0" distL="114300" distR="114300" simplePos="0" relativeHeight="251671552" behindDoc="0" locked="0" layoutInCell="1" allowOverlap="1" wp14:anchorId="3C27916E" wp14:editId="5503081E">
                  <wp:simplePos x="0" y="0"/>
                  <wp:positionH relativeFrom="column">
                    <wp:posOffset>1820545</wp:posOffset>
                  </wp:positionH>
                  <wp:positionV relativeFrom="paragraph">
                    <wp:posOffset>152400</wp:posOffset>
                  </wp:positionV>
                  <wp:extent cx="625475" cy="1228725"/>
                  <wp:effectExtent l="0" t="0" r="3175" b="952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002_11243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5475" cy="1228725"/>
                          </a:xfrm>
                          <a:prstGeom prst="rect">
                            <a:avLst/>
                          </a:prstGeom>
                        </pic:spPr>
                      </pic:pic>
                    </a:graphicData>
                  </a:graphic>
                  <wp14:sizeRelH relativeFrom="page">
                    <wp14:pctWidth>0</wp14:pctWidth>
                  </wp14:sizeRelH>
                  <wp14:sizeRelV relativeFrom="page">
                    <wp14:pctHeight>0</wp14:pctHeight>
                  </wp14:sizeRelV>
                </wp:anchor>
              </w:drawing>
            </w:r>
            <w:r w:rsidR="00A4001E" w:rsidRPr="0034594D">
              <w:rPr>
                <w:rFonts w:ascii="Verdana" w:eastAsia="HGPｺﾞｼｯｸM" w:hAnsi="Verdana"/>
                <w:b/>
                <w:sz w:val="20"/>
                <w:szCs w:val="21"/>
              </w:rPr>
              <w:t xml:space="preserve">Bianco </w:t>
            </w:r>
            <w:r w:rsidR="00CD71B0">
              <w:rPr>
                <w:rFonts w:ascii="Verdana" w:eastAsia="HGPｺﾞｼｯｸM" w:hAnsi="Verdana" w:hint="eastAsia"/>
                <w:b/>
                <w:sz w:val="20"/>
                <w:szCs w:val="21"/>
              </w:rPr>
              <w:t>S.Agnese</w:t>
            </w:r>
            <w:r w:rsidR="00A4001E" w:rsidRPr="0034594D">
              <w:rPr>
                <w:rFonts w:ascii="Verdana" w:eastAsia="HGPｺﾞｼｯｸM" w:hAnsi="Verdana"/>
                <w:b/>
                <w:sz w:val="20"/>
                <w:szCs w:val="21"/>
              </w:rPr>
              <w:t xml:space="preserve">       </w:t>
            </w:r>
          </w:p>
          <w:p w:rsidR="00A4001E" w:rsidRDefault="00CD71B0" w:rsidP="00406263">
            <w:pPr>
              <w:tabs>
                <w:tab w:val="left" w:pos="1020"/>
              </w:tabs>
              <w:rPr>
                <w:rFonts w:ascii="Verdana" w:eastAsia="HGPｺﾞｼｯｸM" w:hAnsi="Verdana"/>
                <w:sz w:val="14"/>
                <w:szCs w:val="21"/>
              </w:rPr>
            </w:pPr>
            <w:r>
              <w:rPr>
                <w:rFonts w:ascii="Verdana" w:eastAsia="HGPｺﾞｼｯｸM" w:hAnsi="Verdana"/>
                <w:sz w:val="16"/>
                <w:szCs w:val="21"/>
              </w:rPr>
              <w:t xml:space="preserve">ビアンコ　</w:t>
            </w:r>
            <w:r>
              <w:rPr>
                <w:rFonts w:ascii="Verdana" w:eastAsia="HGPｺﾞｼｯｸM" w:hAnsi="Verdana" w:hint="eastAsia"/>
                <w:sz w:val="16"/>
                <w:szCs w:val="21"/>
              </w:rPr>
              <w:t>サンタニェーゼ</w:t>
            </w:r>
          </w:p>
          <w:p w:rsidR="00A4001E" w:rsidRDefault="00A4001E" w:rsidP="00406263">
            <w:pPr>
              <w:tabs>
                <w:tab w:val="left" w:pos="1020"/>
              </w:tabs>
              <w:rPr>
                <w:rFonts w:ascii="Verdana" w:eastAsia="HGPｺﾞｼｯｸM" w:hAnsi="Verdana"/>
                <w:sz w:val="14"/>
                <w:szCs w:val="21"/>
              </w:rPr>
            </w:pPr>
          </w:p>
          <w:p w:rsidR="00A4001E" w:rsidRDefault="00A4001E" w:rsidP="00406263">
            <w:pPr>
              <w:tabs>
                <w:tab w:val="left" w:pos="1020"/>
              </w:tabs>
              <w:rPr>
                <w:rFonts w:ascii="Verdana" w:eastAsia="HGPｺﾞｼｯｸM" w:hAnsi="Verdana"/>
                <w:sz w:val="14"/>
                <w:szCs w:val="21"/>
              </w:rPr>
            </w:pPr>
          </w:p>
          <w:p w:rsidR="00A4001E" w:rsidRDefault="00A4001E" w:rsidP="00406263">
            <w:pPr>
              <w:tabs>
                <w:tab w:val="left" w:pos="1020"/>
              </w:tabs>
              <w:rPr>
                <w:rFonts w:ascii="Verdana" w:eastAsia="HGPｺﾞｼｯｸM" w:hAnsi="Verdana"/>
                <w:sz w:val="14"/>
                <w:szCs w:val="21"/>
              </w:rPr>
            </w:pPr>
          </w:p>
          <w:p w:rsidR="00A4001E" w:rsidRDefault="00A4001E" w:rsidP="00406263">
            <w:pPr>
              <w:tabs>
                <w:tab w:val="left" w:pos="1020"/>
              </w:tabs>
              <w:rPr>
                <w:rFonts w:ascii="Verdana" w:eastAsia="HGPｺﾞｼｯｸM" w:hAnsi="Verdana"/>
                <w:sz w:val="14"/>
                <w:szCs w:val="21"/>
              </w:rPr>
            </w:pPr>
          </w:p>
          <w:p w:rsidR="00A4001E" w:rsidRDefault="00A4001E" w:rsidP="00406263">
            <w:pPr>
              <w:tabs>
                <w:tab w:val="left" w:pos="1020"/>
              </w:tabs>
              <w:rPr>
                <w:rFonts w:ascii="Verdana" w:eastAsia="HGPｺﾞｼｯｸM" w:hAnsi="Verdana"/>
                <w:sz w:val="20"/>
                <w:szCs w:val="21"/>
              </w:rPr>
            </w:pPr>
          </w:p>
          <w:p w:rsidR="00866273" w:rsidRPr="0034594D" w:rsidRDefault="00866273" w:rsidP="00406263">
            <w:pPr>
              <w:tabs>
                <w:tab w:val="left" w:pos="1020"/>
              </w:tabs>
              <w:rPr>
                <w:rFonts w:ascii="Verdana" w:eastAsia="HGPｺﾞｼｯｸM" w:hAnsi="Verdana"/>
                <w:sz w:val="20"/>
                <w:szCs w:val="21"/>
              </w:rPr>
            </w:pPr>
          </w:p>
        </w:tc>
        <w:tc>
          <w:tcPr>
            <w:tcW w:w="310" w:type="pct"/>
            <w:tcBorders>
              <w:top w:val="single" w:sz="8" w:space="0" w:color="000000"/>
              <w:left w:val="nil"/>
              <w:bottom w:val="single" w:sz="8" w:space="0" w:color="000000"/>
              <w:right w:val="nil"/>
            </w:tcBorders>
            <w:vAlign w:val="center"/>
          </w:tcPr>
          <w:p w:rsidR="00A4001E" w:rsidRPr="006F2BCF" w:rsidRDefault="006F2BCF" w:rsidP="006F2BCF">
            <w:pPr>
              <w:tabs>
                <w:tab w:val="left" w:pos="1020"/>
              </w:tabs>
              <w:jc w:val="center"/>
              <w:rPr>
                <w:rFonts w:ascii="Verdana" w:eastAsia="HGPｺﾞｼｯｸM" w:hAnsi="Verdana"/>
                <w:sz w:val="20"/>
                <w:szCs w:val="21"/>
              </w:rPr>
            </w:pPr>
            <w:r w:rsidRPr="006F2BCF">
              <w:rPr>
                <w:rFonts w:ascii="Verdana" w:eastAsia="HGPｺﾞｼｯｸM" w:hAnsi="Verdana" w:hint="eastAsia"/>
                <w:sz w:val="20"/>
                <w:szCs w:val="21"/>
              </w:rPr>
              <w:t>vdt</w:t>
            </w:r>
          </w:p>
        </w:tc>
        <w:tc>
          <w:tcPr>
            <w:tcW w:w="220"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A4001E" w:rsidRPr="0034594D" w:rsidRDefault="00334076" w:rsidP="00334076">
            <w:pPr>
              <w:tabs>
                <w:tab w:val="left" w:pos="1020"/>
              </w:tabs>
              <w:jc w:val="center"/>
              <w:rPr>
                <w:rFonts w:ascii="Verdana" w:eastAsia="HGPｺﾞｼｯｸM" w:hAnsi="Verdana"/>
                <w:sz w:val="20"/>
                <w:szCs w:val="21"/>
              </w:rPr>
            </w:pPr>
            <w:r>
              <w:rPr>
                <w:rFonts w:ascii="Verdana" w:eastAsia="HGPｺﾞｼｯｸM" w:hAnsi="Verdana" w:hint="eastAsia"/>
                <w:sz w:val="20"/>
                <w:szCs w:val="21"/>
              </w:rPr>
              <w:t>(</w:t>
            </w:r>
            <w:r w:rsidR="00564128">
              <w:rPr>
                <w:rFonts w:ascii="Verdana" w:eastAsia="HGPｺﾞｼｯｸM" w:hAnsi="Verdana"/>
                <w:sz w:val="20"/>
                <w:szCs w:val="21"/>
              </w:rPr>
              <w:t>1</w:t>
            </w:r>
            <w:r w:rsidR="00AC6535">
              <w:rPr>
                <w:rFonts w:ascii="Verdana" w:eastAsia="HGPｺﾞｼｯｸM" w:hAnsi="Verdana" w:hint="eastAsia"/>
                <w:sz w:val="20"/>
                <w:szCs w:val="21"/>
              </w:rPr>
              <w:t>6</w:t>
            </w:r>
            <w:r>
              <w:rPr>
                <w:rFonts w:ascii="Verdana" w:eastAsia="HGPｺﾞｼｯｸM" w:hAnsi="Verdana" w:hint="eastAsia"/>
                <w:sz w:val="20"/>
                <w:szCs w:val="21"/>
              </w:rPr>
              <w:t>)</w:t>
            </w:r>
          </w:p>
        </w:tc>
        <w:tc>
          <w:tcPr>
            <w:tcW w:w="266"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A4001E" w:rsidRPr="0034594D" w:rsidRDefault="00A4001E" w:rsidP="00406263">
            <w:pPr>
              <w:tabs>
                <w:tab w:val="left" w:pos="1020"/>
              </w:tabs>
              <w:jc w:val="center"/>
              <w:rPr>
                <w:rFonts w:ascii="Verdana" w:eastAsia="HGPｺﾞｼｯｸM" w:hAnsi="Verdana"/>
                <w:sz w:val="20"/>
                <w:szCs w:val="21"/>
              </w:rPr>
            </w:pPr>
            <w:r w:rsidRPr="0034594D">
              <w:rPr>
                <w:rFonts w:ascii="Verdana" w:eastAsia="HGPｺﾞｼｯｸM" w:hAnsi="Verdana"/>
                <w:sz w:val="20"/>
                <w:szCs w:val="21"/>
              </w:rPr>
              <w:t>白</w:t>
            </w:r>
          </w:p>
        </w:tc>
        <w:tc>
          <w:tcPr>
            <w:tcW w:w="1393"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A4001E" w:rsidRPr="0034594D" w:rsidRDefault="00A4001E" w:rsidP="006F2BCF">
            <w:pPr>
              <w:tabs>
                <w:tab w:val="left" w:pos="1020"/>
              </w:tabs>
              <w:rPr>
                <w:rFonts w:ascii="Verdana" w:eastAsia="HGPｺﾞｼｯｸM" w:hAnsi="Verdana"/>
                <w:sz w:val="14"/>
                <w:szCs w:val="21"/>
              </w:rPr>
            </w:pPr>
            <w:r w:rsidRPr="0034594D">
              <w:rPr>
                <w:rFonts w:ascii="Verdana" w:eastAsia="HGPｺﾞｼｯｸM" w:hAnsi="Verdana"/>
                <w:sz w:val="14"/>
                <w:szCs w:val="21"/>
              </w:rPr>
              <w:t>トレ</w:t>
            </w:r>
            <w:r w:rsidR="008A7E83">
              <w:rPr>
                <w:rFonts w:ascii="Verdana" w:eastAsia="HGPｺﾞｼｯｸM" w:hAnsi="Verdana" w:hint="eastAsia"/>
                <w:sz w:val="14"/>
                <w:szCs w:val="21"/>
              </w:rPr>
              <w:t>ッ</w:t>
            </w:r>
            <w:r w:rsidRPr="0034594D">
              <w:rPr>
                <w:rFonts w:ascii="Verdana" w:eastAsia="HGPｺﾞｼｯｸM" w:hAnsi="Verdana"/>
                <w:sz w:val="14"/>
                <w:szCs w:val="21"/>
              </w:rPr>
              <w:t>ビアーノ　トスカーノ</w:t>
            </w:r>
            <w:r>
              <w:rPr>
                <w:rFonts w:ascii="Verdana" w:eastAsia="HGPｺﾞｼｯｸM" w:hAnsi="Verdana" w:hint="eastAsia"/>
                <w:sz w:val="14"/>
                <w:szCs w:val="21"/>
              </w:rPr>
              <w:t>、</w:t>
            </w:r>
            <w:r w:rsidRPr="0034594D">
              <w:rPr>
                <w:rFonts w:ascii="Verdana" w:eastAsia="HGPｺﾞｼｯｸM" w:hAnsi="Verdana"/>
                <w:sz w:val="14"/>
                <w:szCs w:val="21"/>
              </w:rPr>
              <w:t>マルヴァ</w:t>
            </w:r>
            <w:r>
              <w:rPr>
                <w:rFonts w:ascii="Verdana" w:eastAsia="HGPｺﾞｼｯｸM" w:hAnsi="Verdana" w:hint="eastAsia"/>
                <w:sz w:val="14"/>
                <w:szCs w:val="21"/>
              </w:rPr>
              <w:t>ー</w:t>
            </w:r>
            <w:r w:rsidRPr="0034594D">
              <w:rPr>
                <w:rFonts w:ascii="Verdana" w:eastAsia="HGPｺﾞｼｯｸM" w:hAnsi="Verdana"/>
                <w:sz w:val="14"/>
                <w:szCs w:val="21"/>
              </w:rPr>
              <w:t>ジア　ビアンカ</w:t>
            </w:r>
            <w:r>
              <w:rPr>
                <w:rFonts w:ascii="Verdana" w:eastAsia="HGPｺﾞｼｯｸM" w:hAnsi="Verdana" w:hint="eastAsia"/>
                <w:sz w:val="14"/>
                <w:szCs w:val="21"/>
              </w:rPr>
              <w:t>、樹齢</w:t>
            </w:r>
            <w:r w:rsidR="008A7E83">
              <w:rPr>
                <w:rFonts w:ascii="Verdana" w:eastAsia="HGPｺﾞｼｯｸM" w:hAnsi="Verdana" w:hint="eastAsia"/>
                <w:sz w:val="14"/>
                <w:szCs w:val="21"/>
              </w:rPr>
              <w:t>30</w:t>
            </w:r>
            <w:r w:rsidR="008A7E83">
              <w:rPr>
                <w:rFonts w:ascii="Verdana" w:eastAsia="HGPｺﾞｼｯｸM" w:hAnsi="Verdana" w:hint="eastAsia"/>
                <w:sz w:val="14"/>
                <w:szCs w:val="21"/>
              </w:rPr>
              <w:t>～</w:t>
            </w:r>
            <w:r w:rsidR="008A7E83">
              <w:rPr>
                <w:rFonts w:ascii="Verdana" w:eastAsia="HGPｺﾞｼｯｸM" w:hAnsi="Verdana" w:hint="eastAsia"/>
                <w:sz w:val="14"/>
                <w:szCs w:val="21"/>
              </w:rPr>
              <w:t>40</w:t>
            </w:r>
            <w:r w:rsidR="008A7E83">
              <w:rPr>
                <w:rFonts w:ascii="Verdana" w:eastAsia="HGPｺﾞｼｯｸM" w:hAnsi="Verdana" w:hint="eastAsia"/>
                <w:sz w:val="14"/>
                <w:szCs w:val="21"/>
              </w:rPr>
              <w:t>年</w:t>
            </w:r>
            <w:r>
              <w:rPr>
                <w:rFonts w:ascii="Verdana" w:eastAsia="HGPｺﾞｼｯｸM" w:hAnsi="Verdana" w:hint="eastAsia"/>
                <w:sz w:val="14"/>
                <w:szCs w:val="21"/>
              </w:rPr>
              <w:t>。収穫後</w:t>
            </w:r>
            <w:r w:rsidR="008A7E83">
              <w:rPr>
                <w:rFonts w:ascii="Verdana" w:eastAsia="HGPｺﾞｼｯｸM" w:hAnsi="Verdana" w:hint="eastAsia"/>
                <w:sz w:val="14"/>
                <w:szCs w:val="21"/>
              </w:rPr>
              <w:t>、</w:t>
            </w:r>
            <w:r w:rsidR="006F2BCF">
              <w:rPr>
                <w:rFonts w:ascii="Verdana" w:eastAsia="HGPｺﾞｼｯｸM" w:hAnsi="Verdana" w:hint="eastAsia"/>
                <w:sz w:val="14"/>
                <w:szCs w:val="21"/>
              </w:rPr>
              <w:t>約１日の</w:t>
            </w:r>
            <w:r w:rsidR="00925D7E">
              <w:rPr>
                <w:rFonts w:ascii="Verdana" w:eastAsia="HGPｺﾞｼｯｸM" w:hAnsi="Verdana" w:hint="eastAsia"/>
                <w:sz w:val="14"/>
                <w:szCs w:val="21"/>
              </w:rPr>
              <w:t>マセレーション</w:t>
            </w:r>
            <w:r w:rsidR="006F2BCF">
              <w:rPr>
                <w:rFonts w:ascii="Verdana" w:eastAsia="HGPｺﾞｼｯｸM" w:hAnsi="Verdana" w:hint="eastAsia"/>
                <w:sz w:val="14"/>
                <w:szCs w:val="21"/>
              </w:rPr>
              <w:t>（果皮浸漬）</w:t>
            </w:r>
            <w:r w:rsidR="00925D7E">
              <w:rPr>
                <w:rFonts w:ascii="Verdana" w:eastAsia="HGPｺﾞｼｯｸM" w:hAnsi="Verdana" w:hint="eastAsia"/>
                <w:sz w:val="14"/>
                <w:szCs w:val="21"/>
              </w:rPr>
              <w:t>、野生酵母による醗酵を促す。圧搾後大型のセメントタンクにて醗酵、途中オリ引きを行いそのまま</w:t>
            </w:r>
            <w:r w:rsidR="00925D7E">
              <w:rPr>
                <w:rFonts w:ascii="Verdana" w:eastAsia="HGPｺﾞｼｯｸM" w:hAnsi="Verdana" w:hint="eastAsia"/>
                <w:sz w:val="14"/>
                <w:szCs w:val="21"/>
              </w:rPr>
              <w:t>12</w:t>
            </w:r>
            <w:r w:rsidR="00925D7E">
              <w:rPr>
                <w:rFonts w:ascii="Verdana" w:eastAsia="HGPｺﾞｼｯｸM" w:hAnsi="Verdana" w:hint="eastAsia"/>
                <w:sz w:val="14"/>
                <w:szCs w:val="21"/>
              </w:rPr>
              <w:t>か月の熟成。</w:t>
            </w:r>
            <w:r w:rsidR="00925D7E">
              <w:rPr>
                <w:rFonts w:ascii="Verdana" w:eastAsia="HGPｺﾞｼｯｸM" w:hAnsi="Verdana" w:hint="eastAsia"/>
                <w:sz w:val="14"/>
                <w:szCs w:val="21"/>
              </w:rPr>
              <w:t>50</w:t>
            </w:r>
            <w:r w:rsidR="00925D7E">
              <w:rPr>
                <w:rFonts w:ascii="Verdana" w:eastAsia="HGPｺﾞｼｯｸM" w:hAnsi="Verdana" w:hint="eastAsia"/>
                <w:sz w:val="14"/>
                <w:szCs w:val="21"/>
              </w:rPr>
              <w:t>年以上全く変わ</w:t>
            </w:r>
            <w:r w:rsidR="006F2BCF">
              <w:rPr>
                <w:rFonts w:ascii="Verdana" w:eastAsia="HGPｺﾞｼｯｸM" w:hAnsi="Verdana" w:hint="eastAsia"/>
                <w:sz w:val="14"/>
                <w:szCs w:val="21"/>
              </w:rPr>
              <w:t>らない手法の</w:t>
            </w:r>
            <w:r w:rsidR="00925D7E">
              <w:rPr>
                <w:rFonts w:ascii="Verdana" w:eastAsia="HGPｺﾞｼｯｸM" w:hAnsi="Verdana" w:hint="eastAsia"/>
                <w:sz w:val="14"/>
                <w:szCs w:val="21"/>
              </w:rPr>
              <w:t>トスカーナビアンコ。</w:t>
            </w:r>
          </w:p>
        </w:tc>
        <w:tc>
          <w:tcPr>
            <w:tcW w:w="43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A4001E" w:rsidRPr="0034594D" w:rsidRDefault="00A4001E" w:rsidP="00406263">
            <w:pPr>
              <w:tabs>
                <w:tab w:val="left" w:pos="1020"/>
              </w:tabs>
              <w:jc w:val="center"/>
              <w:rPr>
                <w:rFonts w:ascii="Verdana" w:eastAsia="HGPｺﾞｼｯｸM" w:hAnsi="Verdana"/>
                <w:sz w:val="20"/>
                <w:szCs w:val="21"/>
              </w:rPr>
            </w:pPr>
            <w:r w:rsidRPr="0034594D">
              <w:rPr>
                <w:rFonts w:ascii="Verdana" w:eastAsia="HGPｺﾞｼｯｸM" w:hAnsi="Verdana"/>
                <w:sz w:val="20"/>
                <w:szCs w:val="21"/>
              </w:rPr>
              <w:t>750ml</w:t>
            </w:r>
          </w:p>
        </w:tc>
      </w:tr>
      <w:tr w:rsidR="00334076" w:rsidRPr="0034594D" w:rsidTr="00406263">
        <w:tc>
          <w:tcPr>
            <w:tcW w:w="448"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tcPr>
          <w:p w:rsidR="00A4001E" w:rsidRPr="0034594D" w:rsidRDefault="00AC6535" w:rsidP="00A4001E">
            <w:pPr>
              <w:tabs>
                <w:tab w:val="left" w:pos="1020"/>
              </w:tabs>
              <w:jc w:val="center"/>
              <w:rPr>
                <w:rFonts w:ascii="Verdana" w:eastAsia="HGPｺﾞｼｯｸM" w:hAnsi="Verdana"/>
                <w:sz w:val="16"/>
                <w:szCs w:val="21"/>
              </w:rPr>
            </w:pPr>
            <w:r>
              <w:rPr>
                <w:rFonts w:ascii="Verdana" w:eastAsia="HGPｺﾞｼｯｸM" w:hAnsi="Verdana" w:hint="eastAsia"/>
                <w:sz w:val="16"/>
                <w:szCs w:val="21"/>
              </w:rPr>
              <w:t>FAN0106</w:t>
            </w:r>
          </w:p>
        </w:tc>
        <w:tc>
          <w:tcPr>
            <w:tcW w:w="1925"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rsidR="00A4001E" w:rsidRDefault="00A4001E" w:rsidP="00406263">
            <w:pPr>
              <w:tabs>
                <w:tab w:val="left" w:pos="1020"/>
              </w:tabs>
              <w:rPr>
                <w:rFonts w:ascii="Verdana" w:eastAsia="HGPｺﾞｼｯｸM" w:hAnsi="Verdana"/>
                <w:b/>
                <w:sz w:val="20"/>
                <w:szCs w:val="21"/>
              </w:rPr>
            </w:pPr>
            <w:r>
              <w:rPr>
                <w:rFonts w:ascii="Verdana" w:eastAsia="HGPｺﾞｼｯｸM" w:hAnsi="Verdana" w:hint="eastAsia"/>
                <w:b/>
                <w:sz w:val="20"/>
                <w:szCs w:val="21"/>
              </w:rPr>
              <w:t xml:space="preserve">Rosso </w:t>
            </w:r>
            <w:r w:rsidR="00BD3EA3">
              <w:rPr>
                <w:rFonts w:ascii="Verdana" w:eastAsia="HGPｺﾞｼｯｸM" w:hAnsi="Verdana" w:hint="eastAsia"/>
                <w:b/>
                <w:sz w:val="20"/>
                <w:szCs w:val="21"/>
              </w:rPr>
              <w:t>Fanetti</w:t>
            </w:r>
          </w:p>
          <w:p w:rsidR="00A4001E" w:rsidRDefault="00866273" w:rsidP="00406263">
            <w:pPr>
              <w:tabs>
                <w:tab w:val="left" w:pos="1020"/>
              </w:tabs>
              <w:rPr>
                <w:rFonts w:ascii="Verdana" w:eastAsia="HGPｺﾞｼｯｸM" w:hAnsi="Verdana"/>
                <w:b/>
                <w:sz w:val="20"/>
                <w:szCs w:val="21"/>
              </w:rPr>
            </w:pPr>
            <w:r>
              <w:rPr>
                <w:rFonts w:ascii="HGPｺﾞｼｯｸM" w:eastAsia="HGPｺﾞｼｯｸM" w:hint="eastAsia"/>
                <w:b/>
                <w:noProof/>
              </w:rPr>
              <w:drawing>
                <wp:anchor distT="0" distB="0" distL="114300" distR="114300" simplePos="0" relativeHeight="251670528" behindDoc="0" locked="0" layoutInCell="1" allowOverlap="1" wp14:anchorId="423093E9" wp14:editId="5CA73C57">
                  <wp:simplePos x="0" y="0"/>
                  <wp:positionH relativeFrom="column">
                    <wp:posOffset>1811020</wp:posOffset>
                  </wp:positionH>
                  <wp:positionV relativeFrom="paragraph">
                    <wp:posOffset>19050</wp:posOffset>
                  </wp:positionV>
                  <wp:extent cx="601980" cy="1219200"/>
                  <wp:effectExtent l="0" t="0" r="762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001_16514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1980" cy="1219200"/>
                          </a:xfrm>
                          <a:prstGeom prst="rect">
                            <a:avLst/>
                          </a:prstGeom>
                        </pic:spPr>
                      </pic:pic>
                    </a:graphicData>
                  </a:graphic>
                  <wp14:sizeRelH relativeFrom="page">
                    <wp14:pctWidth>0</wp14:pctWidth>
                  </wp14:sizeRelH>
                  <wp14:sizeRelV relativeFrom="page">
                    <wp14:pctHeight>0</wp14:pctHeight>
                  </wp14:sizeRelV>
                </wp:anchor>
              </w:drawing>
            </w:r>
            <w:r w:rsidR="00BD3EA3">
              <w:rPr>
                <w:rFonts w:ascii="Verdana" w:eastAsia="HGPｺﾞｼｯｸM" w:hAnsi="Verdana" w:hint="eastAsia"/>
                <w:sz w:val="16"/>
                <w:szCs w:val="21"/>
              </w:rPr>
              <w:t>ロッソ　ファネッティ</w:t>
            </w:r>
          </w:p>
          <w:p w:rsidR="00A4001E" w:rsidRDefault="00A4001E" w:rsidP="00406263">
            <w:pPr>
              <w:tabs>
                <w:tab w:val="left" w:pos="1020"/>
              </w:tabs>
              <w:rPr>
                <w:rFonts w:ascii="Verdana" w:eastAsia="HGPｺﾞｼｯｸM" w:hAnsi="Verdana"/>
                <w:b/>
                <w:sz w:val="20"/>
                <w:szCs w:val="21"/>
              </w:rPr>
            </w:pPr>
          </w:p>
          <w:p w:rsidR="00A4001E" w:rsidRDefault="00A4001E" w:rsidP="00406263">
            <w:pPr>
              <w:tabs>
                <w:tab w:val="left" w:pos="1020"/>
              </w:tabs>
              <w:rPr>
                <w:rFonts w:ascii="Verdana" w:eastAsia="HGPｺﾞｼｯｸM" w:hAnsi="Verdana"/>
                <w:b/>
                <w:sz w:val="20"/>
                <w:szCs w:val="21"/>
              </w:rPr>
            </w:pPr>
          </w:p>
          <w:p w:rsidR="00A4001E" w:rsidRDefault="00A4001E" w:rsidP="00406263">
            <w:pPr>
              <w:tabs>
                <w:tab w:val="left" w:pos="1020"/>
              </w:tabs>
              <w:rPr>
                <w:rFonts w:ascii="Verdana" w:eastAsia="HGPｺﾞｼｯｸM" w:hAnsi="Verdana"/>
                <w:b/>
                <w:sz w:val="20"/>
                <w:szCs w:val="21"/>
              </w:rPr>
            </w:pPr>
          </w:p>
          <w:p w:rsidR="00A4001E" w:rsidRDefault="00A4001E" w:rsidP="00406263">
            <w:pPr>
              <w:tabs>
                <w:tab w:val="left" w:pos="1020"/>
              </w:tabs>
              <w:rPr>
                <w:rFonts w:ascii="Verdana" w:eastAsia="HGPｺﾞｼｯｸM" w:hAnsi="Verdana"/>
                <w:b/>
                <w:sz w:val="20"/>
                <w:szCs w:val="21"/>
              </w:rPr>
            </w:pPr>
          </w:p>
          <w:p w:rsidR="00A4001E" w:rsidRPr="0034594D" w:rsidRDefault="00A4001E" w:rsidP="00406263">
            <w:pPr>
              <w:tabs>
                <w:tab w:val="left" w:pos="1020"/>
              </w:tabs>
              <w:rPr>
                <w:rFonts w:ascii="Verdana" w:eastAsia="HGPｺﾞｼｯｸM" w:hAnsi="Verdana"/>
                <w:b/>
                <w:sz w:val="20"/>
                <w:szCs w:val="21"/>
              </w:rPr>
            </w:pPr>
          </w:p>
        </w:tc>
        <w:tc>
          <w:tcPr>
            <w:tcW w:w="310" w:type="pct"/>
            <w:tcBorders>
              <w:top w:val="single" w:sz="8" w:space="0" w:color="000000"/>
              <w:left w:val="nil"/>
              <w:bottom w:val="single" w:sz="8" w:space="0" w:color="000000"/>
              <w:right w:val="nil"/>
            </w:tcBorders>
            <w:vAlign w:val="center"/>
          </w:tcPr>
          <w:p w:rsidR="006F2BCF" w:rsidRPr="006F2BCF" w:rsidRDefault="006F2BCF" w:rsidP="006F2BCF">
            <w:pPr>
              <w:tabs>
                <w:tab w:val="left" w:pos="1020"/>
              </w:tabs>
              <w:jc w:val="center"/>
              <w:rPr>
                <w:rFonts w:ascii="Verdana" w:eastAsia="HGPｺﾞｼｯｸM" w:hAnsi="Verdana"/>
                <w:sz w:val="20"/>
                <w:szCs w:val="21"/>
              </w:rPr>
            </w:pPr>
            <w:r w:rsidRPr="006F2BCF">
              <w:rPr>
                <w:rFonts w:ascii="Verdana" w:eastAsia="HGPｺﾞｼｯｸM" w:hAnsi="Verdana" w:hint="eastAsia"/>
                <w:sz w:val="20"/>
                <w:szCs w:val="21"/>
              </w:rPr>
              <w:t>vdt</w:t>
            </w:r>
          </w:p>
        </w:tc>
        <w:tc>
          <w:tcPr>
            <w:tcW w:w="220"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tcPr>
          <w:p w:rsidR="00A4001E" w:rsidRPr="0034594D" w:rsidRDefault="00564128" w:rsidP="00E0787F">
            <w:pPr>
              <w:tabs>
                <w:tab w:val="left" w:pos="1020"/>
              </w:tabs>
              <w:jc w:val="center"/>
              <w:rPr>
                <w:rFonts w:ascii="Verdana" w:eastAsia="HGPｺﾞｼｯｸM" w:hAnsi="Verdana"/>
                <w:sz w:val="20"/>
                <w:szCs w:val="21"/>
              </w:rPr>
            </w:pPr>
            <w:r>
              <w:rPr>
                <w:rFonts w:ascii="Verdana" w:eastAsia="HGPｺﾞｼｯｸM" w:hAnsi="Verdana" w:hint="eastAsia"/>
                <w:sz w:val="20"/>
                <w:szCs w:val="21"/>
              </w:rPr>
              <w:t>(1</w:t>
            </w:r>
            <w:r w:rsidR="00E0787F">
              <w:rPr>
                <w:rFonts w:ascii="Verdana" w:eastAsia="HGPｺﾞｼｯｸM" w:hAnsi="Verdana"/>
                <w:sz w:val="20"/>
                <w:szCs w:val="21"/>
              </w:rPr>
              <w:t>5</w:t>
            </w:r>
            <w:r w:rsidR="00334076">
              <w:rPr>
                <w:rFonts w:ascii="Verdana" w:eastAsia="HGPｺﾞｼｯｸM" w:hAnsi="Verdana" w:hint="eastAsia"/>
                <w:sz w:val="20"/>
                <w:szCs w:val="21"/>
              </w:rPr>
              <w:t>)</w:t>
            </w:r>
          </w:p>
        </w:tc>
        <w:tc>
          <w:tcPr>
            <w:tcW w:w="266"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tcPr>
          <w:p w:rsidR="00A4001E" w:rsidRPr="0034594D" w:rsidRDefault="00A4001E" w:rsidP="00406263">
            <w:pPr>
              <w:tabs>
                <w:tab w:val="left" w:pos="1020"/>
              </w:tabs>
              <w:jc w:val="center"/>
              <w:rPr>
                <w:rFonts w:ascii="Verdana" w:eastAsia="HGPｺﾞｼｯｸM" w:hAnsi="Verdana"/>
                <w:sz w:val="20"/>
                <w:szCs w:val="21"/>
              </w:rPr>
            </w:pPr>
            <w:r>
              <w:rPr>
                <w:rFonts w:ascii="Verdana" w:eastAsia="HGPｺﾞｼｯｸM" w:hAnsi="Verdana" w:hint="eastAsia"/>
                <w:sz w:val="20"/>
                <w:szCs w:val="21"/>
              </w:rPr>
              <w:t>赤</w:t>
            </w:r>
          </w:p>
        </w:tc>
        <w:tc>
          <w:tcPr>
            <w:tcW w:w="1393"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rsidR="00A4001E" w:rsidRPr="0034594D" w:rsidRDefault="006F2BCF" w:rsidP="00457B07">
            <w:pPr>
              <w:tabs>
                <w:tab w:val="left" w:pos="1020"/>
              </w:tabs>
              <w:rPr>
                <w:rFonts w:ascii="Verdana" w:eastAsia="HGPｺﾞｼｯｸM" w:hAnsi="Verdana"/>
                <w:sz w:val="14"/>
                <w:szCs w:val="21"/>
              </w:rPr>
            </w:pPr>
            <w:r>
              <w:rPr>
                <w:rFonts w:ascii="Verdana" w:eastAsia="HGPｺﾞｼｯｸM" w:hAnsi="Verdana" w:hint="eastAsia"/>
                <w:sz w:val="14"/>
                <w:szCs w:val="21"/>
              </w:rPr>
              <w:t>サンジョヴェーゼ主体、カナイオーロ、マルヴァージア、トレッビアーノ、樹齢３０年。</w:t>
            </w:r>
            <w:r w:rsidR="00457B07">
              <w:rPr>
                <w:rFonts w:ascii="Verdana" w:eastAsia="HGPｺﾞｼｯｸM" w:hAnsi="Verdana" w:hint="eastAsia"/>
                <w:sz w:val="14"/>
                <w:szCs w:val="21"/>
              </w:rPr>
              <w:t>収穫後、大型のセメントタンクにて約２週間のマセレーション。野生酵母による醗酵を促す。その後オリ引きを行い、使い込んだ大樽（</w:t>
            </w:r>
            <w:r w:rsidR="00457B07">
              <w:rPr>
                <w:rFonts w:ascii="Verdana" w:eastAsia="HGPｺﾞｼｯｸM" w:hAnsi="Verdana" w:hint="eastAsia"/>
                <w:sz w:val="14"/>
                <w:szCs w:val="21"/>
              </w:rPr>
              <w:t>30hl</w:t>
            </w:r>
            <w:r w:rsidR="00457B07">
              <w:rPr>
                <w:rFonts w:ascii="Verdana" w:eastAsia="HGPｺﾞｼｯｸM" w:hAnsi="Verdana" w:hint="eastAsia"/>
                <w:sz w:val="14"/>
                <w:szCs w:val="21"/>
              </w:rPr>
              <w:t>）にて２４か月の熟成。ノンフィルターにてボトル詰め。地域の伝統として、白ブドウも合わせて醸造される、日常的に飲まれている赤。</w:t>
            </w:r>
          </w:p>
        </w:tc>
        <w:tc>
          <w:tcPr>
            <w:tcW w:w="43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tcPr>
          <w:p w:rsidR="00A4001E" w:rsidRPr="0034594D" w:rsidRDefault="00A4001E" w:rsidP="00406263">
            <w:pPr>
              <w:tabs>
                <w:tab w:val="left" w:pos="1020"/>
              </w:tabs>
              <w:jc w:val="center"/>
              <w:rPr>
                <w:rFonts w:ascii="Verdana" w:eastAsia="HGPｺﾞｼｯｸM" w:hAnsi="Verdana"/>
                <w:sz w:val="20"/>
                <w:szCs w:val="21"/>
              </w:rPr>
            </w:pPr>
            <w:r>
              <w:rPr>
                <w:rFonts w:ascii="Verdana" w:eastAsia="HGPｺﾞｼｯｸM" w:hAnsi="Verdana" w:hint="eastAsia"/>
                <w:sz w:val="20"/>
                <w:szCs w:val="21"/>
              </w:rPr>
              <w:t>750</w:t>
            </w:r>
            <w:r>
              <w:rPr>
                <w:rFonts w:ascii="Verdana" w:eastAsia="HGPｺﾞｼｯｸM" w:hAnsi="Verdana" w:hint="eastAsia"/>
                <w:sz w:val="20"/>
                <w:szCs w:val="21"/>
              </w:rPr>
              <w:t>ｍｌ</w:t>
            </w:r>
          </w:p>
        </w:tc>
      </w:tr>
      <w:tr w:rsidR="00334076" w:rsidRPr="0034594D" w:rsidTr="00482059">
        <w:tc>
          <w:tcPr>
            <w:tcW w:w="448"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tcPr>
          <w:p w:rsidR="00334076" w:rsidRPr="0034594D" w:rsidRDefault="00334076" w:rsidP="00334076">
            <w:pPr>
              <w:tabs>
                <w:tab w:val="left" w:pos="1020"/>
              </w:tabs>
              <w:jc w:val="center"/>
              <w:rPr>
                <w:rFonts w:ascii="Verdana" w:eastAsia="HGPｺﾞｼｯｸM" w:hAnsi="Verdana"/>
                <w:sz w:val="16"/>
                <w:szCs w:val="21"/>
              </w:rPr>
            </w:pPr>
            <w:r>
              <w:rPr>
                <w:rFonts w:ascii="Verdana" w:eastAsia="HGPｺﾞｼｯｸM" w:hAnsi="Verdana" w:hint="eastAsia"/>
                <w:sz w:val="16"/>
                <w:szCs w:val="21"/>
              </w:rPr>
              <w:t>FAN</w:t>
            </w:r>
            <w:r>
              <w:rPr>
                <w:rFonts w:ascii="Verdana" w:eastAsia="HGPｺﾞｼｯｸM" w:hAnsi="Verdana"/>
                <w:sz w:val="16"/>
                <w:szCs w:val="21"/>
              </w:rPr>
              <w:t>0</w:t>
            </w:r>
            <w:r>
              <w:rPr>
                <w:rFonts w:ascii="Verdana" w:eastAsia="HGPｺﾞｼｯｸM" w:hAnsi="Verdana" w:hint="eastAsia"/>
                <w:sz w:val="16"/>
                <w:szCs w:val="21"/>
              </w:rPr>
              <w:t>3</w:t>
            </w:r>
            <w:r>
              <w:rPr>
                <w:rFonts w:ascii="Verdana" w:eastAsia="HGPｺﾞｼｯｸM" w:hAnsi="Verdana"/>
                <w:sz w:val="16"/>
                <w:szCs w:val="21"/>
              </w:rPr>
              <w:t>0</w:t>
            </w:r>
            <w:r w:rsidR="00AC6535">
              <w:rPr>
                <w:rFonts w:ascii="Verdana" w:eastAsia="HGPｺﾞｼｯｸM" w:hAnsi="Verdana" w:hint="eastAsia"/>
                <w:sz w:val="16"/>
                <w:szCs w:val="21"/>
              </w:rPr>
              <w:t>3</w:t>
            </w:r>
          </w:p>
        </w:tc>
        <w:tc>
          <w:tcPr>
            <w:tcW w:w="1925"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rsidR="00334076" w:rsidRPr="0034594D" w:rsidRDefault="00D879F5" w:rsidP="00334076">
            <w:pPr>
              <w:tabs>
                <w:tab w:val="left" w:pos="1020"/>
              </w:tabs>
              <w:rPr>
                <w:rFonts w:ascii="Verdana" w:eastAsia="HGPｺﾞｼｯｸM" w:hAnsi="Verdana"/>
                <w:b/>
                <w:sz w:val="20"/>
                <w:szCs w:val="21"/>
              </w:rPr>
            </w:pPr>
            <w:r>
              <w:rPr>
                <w:rFonts w:ascii="Verdana" w:eastAsia="HGPｺﾞｼｯｸM" w:hAnsi="Verdana"/>
                <w:noProof/>
                <w:sz w:val="14"/>
                <w:szCs w:val="21"/>
              </w:rPr>
              <w:drawing>
                <wp:anchor distT="0" distB="0" distL="114300" distR="114300" simplePos="0" relativeHeight="251675648" behindDoc="0" locked="0" layoutInCell="1" allowOverlap="1" wp14:anchorId="0C9A74EF" wp14:editId="1C849F63">
                  <wp:simplePos x="0" y="0"/>
                  <wp:positionH relativeFrom="column">
                    <wp:posOffset>1722755</wp:posOffset>
                  </wp:positionH>
                  <wp:positionV relativeFrom="paragraph">
                    <wp:posOffset>361950</wp:posOffset>
                  </wp:positionV>
                  <wp:extent cx="701675" cy="1381125"/>
                  <wp:effectExtent l="0" t="0" r="3175" b="952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514_15084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1675" cy="1381125"/>
                          </a:xfrm>
                          <a:prstGeom prst="rect">
                            <a:avLst/>
                          </a:prstGeom>
                        </pic:spPr>
                      </pic:pic>
                    </a:graphicData>
                  </a:graphic>
                  <wp14:sizeRelH relativeFrom="page">
                    <wp14:pctWidth>0</wp14:pctWidth>
                  </wp14:sizeRelH>
                  <wp14:sizeRelV relativeFrom="page">
                    <wp14:pctHeight>0</wp14:pctHeight>
                  </wp14:sizeRelV>
                </wp:anchor>
              </w:drawing>
            </w:r>
            <w:r w:rsidR="00334076">
              <w:rPr>
                <w:rFonts w:ascii="Verdana" w:eastAsia="HGPｺﾞｼｯｸM" w:hAnsi="Verdana" w:hint="eastAsia"/>
                <w:b/>
                <w:sz w:val="20"/>
                <w:szCs w:val="21"/>
              </w:rPr>
              <w:t xml:space="preserve">Rosso di Montepulciano </w:t>
            </w:r>
            <w:r w:rsidR="00334076" w:rsidRPr="0034594D">
              <w:rPr>
                <w:rFonts w:ascii="Verdana" w:eastAsia="HGPｺﾞｼｯｸM" w:hAnsi="Verdana"/>
                <w:b/>
                <w:sz w:val="20"/>
                <w:szCs w:val="21"/>
              </w:rPr>
              <w:t xml:space="preserve">      </w:t>
            </w:r>
          </w:p>
          <w:p w:rsidR="00334076" w:rsidRDefault="00334076" w:rsidP="002D2918">
            <w:pPr>
              <w:tabs>
                <w:tab w:val="left" w:pos="1020"/>
              </w:tabs>
              <w:rPr>
                <w:rFonts w:ascii="Verdana" w:eastAsia="HGPｺﾞｼｯｸM" w:hAnsi="Verdana"/>
                <w:sz w:val="14"/>
                <w:szCs w:val="21"/>
              </w:rPr>
            </w:pPr>
            <w:r>
              <w:rPr>
                <w:rFonts w:ascii="Verdana" w:eastAsia="HGPｺﾞｼｯｸM" w:hAnsi="Verdana" w:hint="eastAsia"/>
                <w:sz w:val="16"/>
                <w:szCs w:val="21"/>
              </w:rPr>
              <w:t xml:space="preserve">ロッソ　ディ　モンテプルチアーノ　</w:t>
            </w:r>
          </w:p>
          <w:p w:rsidR="00334076" w:rsidRDefault="00334076" w:rsidP="002D2918">
            <w:pPr>
              <w:tabs>
                <w:tab w:val="left" w:pos="1020"/>
              </w:tabs>
              <w:rPr>
                <w:rFonts w:ascii="Verdana" w:eastAsia="HGPｺﾞｼｯｸM" w:hAnsi="Verdana"/>
                <w:sz w:val="14"/>
                <w:szCs w:val="21"/>
              </w:rPr>
            </w:pPr>
          </w:p>
          <w:p w:rsidR="00334076" w:rsidRDefault="00334076" w:rsidP="002D2918">
            <w:pPr>
              <w:tabs>
                <w:tab w:val="left" w:pos="1020"/>
              </w:tabs>
              <w:rPr>
                <w:rFonts w:ascii="Verdana" w:eastAsia="HGPｺﾞｼｯｸM" w:hAnsi="Verdana"/>
                <w:sz w:val="14"/>
                <w:szCs w:val="21"/>
              </w:rPr>
            </w:pPr>
          </w:p>
          <w:p w:rsidR="00334076" w:rsidRDefault="00334076" w:rsidP="002D2918">
            <w:pPr>
              <w:tabs>
                <w:tab w:val="left" w:pos="1020"/>
              </w:tabs>
              <w:rPr>
                <w:rFonts w:ascii="Verdana" w:eastAsia="HGPｺﾞｼｯｸM" w:hAnsi="Verdana"/>
                <w:sz w:val="14"/>
                <w:szCs w:val="21"/>
              </w:rPr>
            </w:pPr>
          </w:p>
          <w:p w:rsidR="00334076" w:rsidRDefault="00334076" w:rsidP="002D2918">
            <w:pPr>
              <w:tabs>
                <w:tab w:val="left" w:pos="1020"/>
              </w:tabs>
              <w:rPr>
                <w:rFonts w:ascii="Verdana" w:eastAsia="HGPｺﾞｼｯｸM" w:hAnsi="Verdana"/>
                <w:sz w:val="14"/>
                <w:szCs w:val="21"/>
              </w:rPr>
            </w:pPr>
          </w:p>
          <w:p w:rsidR="00334076" w:rsidRDefault="00334076" w:rsidP="002D2918">
            <w:pPr>
              <w:tabs>
                <w:tab w:val="left" w:pos="1020"/>
              </w:tabs>
              <w:rPr>
                <w:rFonts w:ascii="Verdana" w:eastAsia="HGPｺﾞｼｯｸM" w:hAnsi="Verdana"/>
                <w:sz w:val="14"/>
                <w:szCs w:val="21"/>
              </w:rPr>
            </w:pPr>
          </w:p>
          <w:p w:rsidR="00334076" w:rsidRDefault="00334076" w:rsidP="002D2918">
            <w:pPr>
              <w:tabs>
                <w:tab w:val="left" w:pos="1020"/>
              </w:tabs>
              <w:rPr>
                <w:rFonts w:ascii="Verdana" w:eastAsia="HGPｺﾞｼｯｸM" w:hAnsi="Verdana"/>
                <w:sz w:val="20"/>
                <w:szCs w:val="21"/>
              </w:rPr>
            </w:pPr>
          </w:p>
          <w:p w:rsidR="00D879F5" w:rsidRDefault="00D879F5" w:rsidP="002D2918">
            <w:pPr>
              <w:tabs>
                <w:tab w:val="left" w:pos="1020"/>
              </w:tabs>
              <w:rPr>
                <w:rFonts w:ascii="Verdana" w:eastAsia="HGPｺﾞｼｯｸM" w:hAnsi="Verdana"/>
                <w:sz w:val="20"/>
                <w:szCs w:val="21"/>
              </w:rPr>
            </w:pPr>
          </w:p>
          <w:p w:rsidR="00334076" w:rsidRPr="0034594D" w:rsidRDefault="00334076" w:rsidP="002D2918">
            <w:pPr>
              <w:tabs>
                <w:tab w:val="left" w:pos="1020"/>
              </w:tabs>
              <w:rPr>
                <w:rFonts w:ascii="Verdana" w:eastAsia="HGPｺﾞｼｯｸM" w:hAnsi="Verdana"/>
                <w:sz w:val="20"/>
                <w:szCs w:val="21"/>
              </w:rPr>
            </w:pPr>
          </w:p>
        </w:tc>
        <w:tc>
          <w:tcPr>
            <w:tcW w:w="310" w:type="pct"/>
            <w:tcBorders>
              <w:top w:val="single" w:sz="8" w:space="0" w:color="000000"/>
              <w:left w:val="nil"/>
              <w:bottom w:val="single" w:sz="8" w:space="0" w:color="000000"/>
              <w:right w:val="nil"/>
            </w:tcBorders>
            <w:vAlign w:val="center"/>
          </w:tcPr>
          <w:p w:rsidR="00334076" w:rsidRPr="0034594D" w:rsidRDefault="00334076" w:rsidP="00334076">
            <w:pPr>
              <w:tabs>
                <w:tab w:val="left" w:pos="1020"/>
              </w:tabs>
              <w:jc w:val="center"/>
              <w:rPr>
                <w:rFonts w:ascii="Verdana" w:eastAsia="HGPｺﾞｼｯｸM" w:hAnsi="Verdana"/>
                <w:sz w:val="20"/>
                <w:szCs w:val="21"/>
              </w:rPr>
            </w:pPr>
            <w:r>
              <w:rPr>
                <w:rFonts w:ascii="Verdana" w:eastAsia="HGPｺﾞｼｯｸM" w:hAnsi="Verdana" w:hint="eastAsia"/>
                <w:sz w:val="20"/>
                <w:szCs w:val="21"/>
              </w:rPr>
              <w:t>DOC</w:t>
            </w:r>
          </w:p>
        </w:tc>
        <w:tc>
          <w:tcPr>
            <w:tcW w:w="220"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tcPr>
          <w:p w:rsidR="00334076" w:rsidRPr="0034594D" w:rsidRDefault="00AC6535" w:rsidP="00334076">
            <w:pPr>
              <w:tabs>
                <w:tab w:val="left" w:pos="1020"/>
              </w:tabs>
              <w:jc w:val="center"/>
              <w:rPr>
                <w:rFonts w:ascii="Verdana" w:eastAsia="HGPｺﾞｼｯｸM" w:hAnsi="Verdana"/>
                <w:sz w:val="20"/>
                <w:szCs w:val="21"/>
              </w:rPr>
            </w:pPr>
            <w:r>
              <w:rPr>
                <w:rFonts w:ascii="Verdana" w:eastAsia="HGPｺﾞｼｯｸM" w:hAnsi="Verdana" w:hint="eastAsia"/>
                <w:sz w:val="20"/>
                <w:szCs w:val="21"/>
              </w:rPr>
              <w:t>0</w:t>
            </w:r>
            <w:r>
              <w:rPr>
                <w:rFonts w:ascii="Verdana" w:eastAsia="HGPｺﾞｼｯｸM" w:hAnsi="Verdana" w:hint="eastAsia"/>
                <w:sz w:val="20"/>
                <w:szCs w:val="21"/>
              </w:rPr>
              <w:t>４</w:t>
            </w:r>
          </w:p>
        </w:tc>
        <w:tc>
          <w:tcPr>
            <w:tcW w:w="266"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tcPr>
          <w:p w:rsidR="00334076" w:rsidRPr="0034594D" w:rsidRDefault="00334076" w:rsidP="002D2918">
            <w:pPr>
              <w:tabs>
                <w:tab w:val="left" w:pos="1020"/>
              </w:tabs>
              <w:jc w:val="center"/>
              <w:rPr>
                <w:rFonts w:ascii="Verdana" w:eastAsia="HGPｺﾞｼｯｸM" w:hAnsi="Verdana"/>
                <w:sz w:val="20"/>
                <w:szCs w:val="21"/>
              </w:rPr>
            </w:pPr>
            <w:r>
              <w:rPr>
                <w:rFonts w:ascii="Verdana" w:eastAsia="HGPｺﾞｼｯｸM" w:hAnsi="Verdana" w:hint="eastAsia"/>
                <w:sz w:val="20"/>
                <w:szCs w:val="21"/>
              </w:rPr>
              <w:t>赤</w:t>
            </w:r>
          </w:p>
        </w:tc>
        <w:tc>
          <w:tcPr>
            <w:tcW w:w="1393"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rsidR="00334076" w:rsidRDefault="00AC6535" w:rsidP="002D2918">
            <w:pPr>
              <w:tabs>
                <w:tab w:val="left" w:pos="1020"/>
              </w:tabs>
              <w:rPr>
                <w:rFonts w:ascii="Verdana" w:eastAsia="HGPｺﾞｼｯｸM" w:hAnsi="Verdana" w:hint="eastAsia"/>
                <w:sz w:val="14"/>
                <w:szCs w:val="21"/>
              </w:rPr>
            </w:pPr>
            <w:r>
              <w:rPr>
                <w:rFonts w:ascii="Verdana" w:eastAsia="HGPｺﾞｼｯｸM" w:hAnsi="Verdana" w:hint="eastAsia"/>
                <w:sz w:val="14"/>
                <w:szCs w:val="21"/>
              </w:rPr>
              <w:t>サンジョベーゼ</w:t>
            </w:r>
            <w:r w:rsidR="00334076">
              <w:rPr>
                <w:rFonts w:ascii="Verdana" w:eastAsia="HGPｺﾞｼｯｸM" w:hAnsi="Verdana" w:hint="eastAsia"/>
                <w:sz w:val="14"/>
                <w:szCs w:val="21"/>
              </w:rPr>
              <w:t>、カナイオーロ、樹齢</w:t>
            </w:r>
            <w:r w:rsidR="00334076">
              <w:rPr>
                <w:rFonts w:ascii="Verdana" w:eastAsia="HGPｺﾞｼｯｸM" w:hAnsi="Verdana" w:hint="eastAsia"/>
                <w:sz w:val="14"/>
                <w:szCs w:val="21"/>
              </w:rPr>
              <w:t>20</w:t>
            </w:r>
            <w:r w:rsidR="00334076">
              <w:rPr>
                <w:rFonts w:ascii="Verdana" w:eastAsia="HGPｺﾞｼｯｸM" w:hAnsi="Verdana" w:hint="eastAsia"/>
                <w:sz w:val="14"/>
                <w:szCs w:val="21"/>
              </w:rPr>
              <w:t>年。収穫後、大型のセメントタンクにて約２週間のマセレーションを行い、野生酵母による醗酵を促す。圧搾後、使い込んだ大樽（</w:t>
            </w:r>
            <w:r w:rsidR="00334076">
              <w:rPr>
                <w:rFonts w:ascii="Verdana" w:eastAsia="HGPｺﾞｼｯｸM" w:hAnsi="Verdana" w:hint="eastAsia"/>
                <w:sz w:val="14"/>
                <w:szCs w:val="21"/>
              </w:rPr>
              <w:t>20</w:t>
            </w:r>
            <w:r w:rsidR="00334076">
              <w:rPr>
                <w:rFonts w:ascii="Verdana" w:eastAsia="HGPｺﾞｼｯｸM" w:hAnsi="Verdana" w:hint="eastAsia"/>
                <w:sz w:val="14"/>
                <w:szCs w:val="21"/>
              </w:rPr>
              <w:t>～</w:t>
            </w:r>
            <w:r w:rsidR="00334076">
              <w:rPr>
                <w:rFonts w:ascii="Verdana" w:eastAsia="HGPｺﾞｼｯｸM" w:hAnsi="Verdana" w:hint="eastAsia"/>
                <w:sz w:val="14"/>
                <w:szCs w:val="21"/>
              </w:rPr>
              <w:t>30hl</w:t>
            </w:r>
            <w:r w:rsidR="00334076">
              <w:rPr>
                <w:rFonts w:ascii="Verdana" w:eastAsia="HGPｺﾞｼｯｸM" w:hAnsi="Verdana" w:hint="eastAsia"/>
                <w:sz w:val="14"/>
                <w:szCs w:val="21"/>
              </w:rPr>
              <w:t>）にて</w:t>
            </w:r>
            <w:r>
              <w:rPr>
                <w:rFonts w:ascii="Verdana" w:eastAsia="HGPｺﾞｼｯｸM" w:hAnsi="Verdana" w:hint="eastAsia"/>
                <w:sz w:val="14"/>
                <w:szCs w:val="21"/>
              </w:rPr>
              <w:t>熟成。</w:t>
            </w:r>
            <w:r>
              <w:rPr>
                <w:rFonts w:ascii="Verdana" w:eastAsia="HGPｺﾞｼｯｸM" w:hAnsi="Verdana" w:hint="eastAsia"/>
                <w:sz w:val="14"/>
                <w:szCs w:val="21"/>
              </w:rPr>
              <w:t>13</w:t>
            </w:r>
            <w:r>
              <w:rPr>
                <w:rFonts w:ascii="Verdana" w:eastAsia="HGPｺﾞｼｯｸM" w:hAnsi="Verdana" w:hint="eastAsia"/>
                <w:sz w:val="14"/>
                <w:szCs w:val="21"/>
              </w:rPr>
              <w:t>年間保管されていたバックビンテージ。</w:t>
            </w:r>
          </w:p>
          <w:p w:rsidR="00334076" w:rsidRPr="0034594D" w:rsidRDefault="00334076" w:rsidP="002D2918">
            <w:pPr>
              <w:tabs>
                <w:tab w:val="left" w:pos="1020"/>
              </w:tabs>
              <w:rPr>
                <w:rFonts w:ascii="Verdana" w:eastAsia="HGPｺﾞｼｯｸM" w:hAnsi="Verdana"/>
                <w:sz w:val="14"/>
                <w:szCs w:val="21"/>
              </w:rPr>
            </w:pPr>
          </w:p>
        </w:tc>
        <w:tc>
          <w:tcPr>
            <w:tcW w:w="43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tcPr>
          <w:p w:rsidR="00334076" w:rsidRPr="0034594D" w:rsidRDefault="00334076" w:rsidP="002D2918">
            <w:pPr>
              <w:tabs>
                <w:tab w:val="left" w:pos="1020"/>
              </w:tabs>
              <w:jc w:val="center"/>
              <w:rPr>
                <w:rFonts w:ascii="Verdana" w:eastAsia="HGPｺﾞｼｯｸM" w:hAnsi="Verdana"/>
                <w:sz w:val="20"/>
                <w:szCs w:val="21"/>
              </w:rPr>
            </w:pPr>
            <w:r w:rsidRPr="0034594D">
              <w:rPr>
                <w:rFonts w:ascii="Verdana" w:eastAsia="HGPｺﾞｼｯｸM" w:hAnsi="Verdana"/>
                <w:sz w:val="20"/>
                <w:szCs w:val="21"/>
              </w:rPr>
              <w:t>750ml</w:t>
            </w:r>
          </w:p>
        </w:tc>
      </w:tr>
      <w:tr w:rsidR="00334076" w:rsidRPr="0034594D" w:rsidTr="00482059">
        <w:tc>
          <w:tcPr>
            <w:tcW w:w="448"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334076" w:rsidRPr="0034594D" w:rsidRDefault="00334076" w:rsidP="00406263">
            <w:pPr>
              <w:tabs>
                <w:tab w:val="left" w:pos="1020"/>
              </w:tabs>
              <w:jc w:val="center"/>
              <w:rPr>
                <w:rFonts w:ascii="Verdana" w:eastAsia="HGPｺﾞｼｯｸM" w:hAnsi="Verdana"/>
                <w:sz w:val="16"/>
                <w:szCs w:val="21"/>
              </w:rPr>
            </w:pPr>
            <w:r>
              <w:rPr>
                <w:rFonts w:ascii="Verdana" w:eastAsia="HGPｺﾞｼｯｸM" w:hAnsi="Verdana" w:hint="eastAsia"/>
                <w:sz w:val="16"/>
                <w:szCs w:val="21"/>
              </w:rPr>
              <w:t>FAN</w:t>
            </w:r>
            <w:r>
              <w:rPr>
                <w:rFonts w:ascii="Verdana" w:eastAsia="HGPｺﾞｼｯｸM" w:hAnsi="Verdana"/>
                <w:sz w:val="16"/>
                <w:szCs w:val="21"/>
              </w:rPr>
              <w:t>020</w:t>
            </w:r>
            <w:r w:rsidR="00AC6535">
              <w:rPr>
                <w:rFonts w:ascii="Verdana" w:eastAsia="HGPｺﾞｼｯｸM" w:hAnsi="Verdana" w:hint="eastAsia"/>
                <w:sz w:val="16"/>
                <w:szCs w:val="21"/>
              </w:rPr>
              <w:t>6</w:t>
            </w:r>
          </w:p>
        </w:tc>
        <w:tc>
          <w:tcPr>
            <w:tcW w:w="1925"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334076" w:rsidRDefault="00334076" w:rsidP="00406263">
            <w:pPr>
              <w:tabs>
                <w:tab w:val="left" w:pos="1020"/>
              </w:tabs>
              <w:rPr>
                <w:rFonts w:ascii="Verdana" w:eastAsia="HGPｺﾞｼｯｸM" w:hAnsi="Verdana"/>
                <w:b/>
                <w:sz w:val="20"/>
                <w:szCs w:val="21"/>
              </w:rPr>
            </w:pPr>
            <w:r>
              <w:rPr>
                <w:rFonts w:ascii="Verdana" w:eastAsia="HGPｺﾞｼｯｸM" w:hAnsi="Verdana" w:hint="eastAsia"/>
                <w:b/>
                <w:sz w:val="20"/>
                <w:szCs w:val="21"/>
              </w:rPr>
              <w:t xml:space="preserve">Vino Nobile di </w:t>
            </w:r>
          </w:p>
          <w:p w:rsidR="00334076" w:rsidRPr="0034594D" w:rsidRDefault="00334076" w:rsidP="008A7E83">
            <w:pPr>
              <w:tabs>
                <w:tab w:val="left" w:pos="1020"/>
              </w:tabs>
              <w:jc w:val="right"/>
              <w:rPr>
                <w:rFonts w:ascii="Verdana" w:eastAsia="HGPｺﾞｼｯｸM" w:hAnsi="Verdana"/>
                <w:b/>
                <w:sz w:val="20"/>
                <w:szCs w:val="21"/>
              </w:rPr>
            </w:pPr>
            <w:r>
              <w:rPr>
                <w:rFonts w:ascii="Verdana" w:eastAsia="HGPｺﾞｼｯｸM" w:hAnsi="Verdana" w:hint="eastAsia"/>
                <w:b/>
                <w:sz w:val="20"/>
                <w:szCs w:val="21"/>
              </w:rPr>
              <w:t>Montepulciano Riserva</w:t>
            </w:r>
            <w:r w:rsidRPr="0034594D">
              <w:rPr>
                <w:rFonts w:ascii="Verdana" w:eastAsia="HGPｺﾞｼｯｸM" w:hAnsi="Verdana"/>
                <w:b/>
                <w:sz w:val="20"/>
                <w:szCs w:val="21"/>
              </w:rPr>
              <w:t xml:space="preserve">      </w:t>
            </w:r>
          </w:p>
          <w:p w:rsidR="00334076" w:rsidRDefault="00334076" w:rsidP="00406263">
            <w:pPr>
              <w:tabs>
                <w:tab w:val="left" w:pos="1020"/>
              </w:tabs>
              <w:rPr>
                <w:rFonts w:ascii="Verdana" w:eastAsia="HGPｺﾞｼｯｸM" w:hAnsi="Verdana"/>
                <w:sz w:val="14"/>
                <w:szCs w:val="21"/>
              </w:rPr>
            </w:pPr>
            <w:r>
              <w:rPr>
                <w:rFonts w:ascii="Verdana" w:eastAsia="HGPｺﾞｼｯｸM" w:hAnsi="Verdana" w:hint="eastAsia"/>
                <w:sz w:val="16"/>
                <w:szCs w:val="21"/>
              </w:rPr>
              <w:t>ヴィーノ　ノービレ　ディ　モンテプルチアーノ　リゼルヴァ</w:t>
            </w:r>
          </w:p>
          <w:p w:rsidR="00334076" w:rsidRDefault="00334076" w:rsidP="00406263">
            <w:pPr>
              <w:tabs>
                <w:tab w:val="left" w:pos="1020"/>
              </w:tabs>
              <w:rPr>
                <w:rFonts w:ascii="Verdana" w:eastAsia="HGPｺﾞｼｯｸM" w:hAnsi="Verdana"/>
                <w:sz w:val="14"/>
                <w:szCs w:val="21"/>
              </w:rPr>
            </w:pPr>
          </w:p>
          <w:p w:rsidR="00334076" w:rsidRDefault="00334076" w:rsidP="00406263">
            <w:pPr>
              <w:tabs>
                <w:tab w:val="left" w:pos="1020"/>
              </w:tabs>
              <w:rPr>
                <w:rFonts w:ascii="Verdana" w:eastAsia="HGPｺﾞｼｯｸM" w:hAnsi="Verdana"/>
                <w:sz w:val="14"/>
                <w:szCs w:val="21"/>
              </w:rPr>
            </w:pPr>
          </w:p>
          <w:p w:rsidR="00334076" w:rsidRDefault="00334076" w:rsidP="00406263">
            <w:pPr>
              <w:tabs>
                <w:tab w:val="left" w:pos="1020"/>
              </w:tabs>
              <w:rPr>
                <w:rFonts w:ascii="Verdana" w:eastAsia="HGPｺﾞｼｯｸM" w:hAnsi="Verdana"/>
                <w:sz w:val="14"/>
                <w:szCs w:val="21"/>
              </w:rPr>
            </w:pPr>
          </w:p>
          <w:p w:rsidR="00334076" w:rsidRDefault="00334076" w:rsidP="00406263">
            <w:pPr>
              <w:tabs>
                <w:tab w:val="left" w:pos="1020"/>
              </w:tabs>
              <w:rPr>
                <w:rFonts w:ascii="Verdana" w:eastAsia="HGPｺﾞｼｯｸM" w:hAnsi="Verdana"/>
                <w:sz w:val="14"/>
                <w:szCs w:val="21"/>
              </w:rPr>
            </w:pPr>
          </w:p>
          <w:p w:rsidR="00334076" w:rsidRDefault="00334076" w:rsidP="00406263">
            <w:pPr>
              <w:tabs>
                <w:tab w:val="left" w:pos="1020"/>
              </w:tabs>
              <w:rPr>
                <w:rFonts w:ascii="Verdana" w:eastAsia="HGPｺﾞｼｯｸM" w:hAnsi="Verdana"/>
                <w:sz w:val="14"/>
                <w:szCs w:val="21"/>
              </w:rPr>
            </w:pPr>
          </w:p>
          <w:p w:rsidR="00334076" w:rsidRDefault="00334076" w:rsidP="00406263">
            <w:pPr>
              <w:tabs>
                <w:tab w:val="left" w:pos="1020"/>
              </w:tabs>
              <w:rPr>
                <w:rFonts w:ascii="Verdana" w:eastAsia="HGPｺﾞｼｯｸM" w:hAnsi="Verdana"/>
                <w:sz w:val="20"/>
                <w:szCs w:val="21"/>
              </w:rPr>
            </w:pPr>
          </w:p>
          <w:p w:rsidR="00334076" w:rsidRPr="0034594D" w:rsidRDefault="00334076" w:rsidP="00406263">
            <w:pPr>
              <w:tabs>
                <w:tab w:val="left" w:pos="1020"/>
              </w:tabs>
              <w:rPr>
                <w:rFonts w:ascii="Verdana" w:eastAsia="HGPｺﾞｼｯｸM" w:hAnsi="Verdana"/>
                <w:sz w:val="20"/>
                <w:szCs w:val="21"/>
              </w:rPr>
            </w:pPr>
            <w:r>
              <w:rPr>
                <w:rFonts w:ascii="HGPｺﾞｼｯｸM" w:eastAsia="HGPｺﾞｼｯｸM" w:hint="eastAsia"/>
                <w:b/>
                <w:noProof/>
              </w:rPr>
              <w:drawing>
                <wp:anchor distT="0" distB="0" distL="114300" distR="114300" simplePos="0" relativeHeight="251673600" behindDoc="0" locked="0" layoutInCell="1" allowOverlap="1" wp14:anchorId="677CB2F8" wp14:editId="35EAC071">
                  <wp:simplePos x="0" y="0"/>
                  <wp:positionH relativeFrom="column">
                    <wp:posOffset>1811020</wp:posOffset>
                  </wp:positionH>
                  <wp:positionV relativeFrom="paragraph">
                    <wp:posOffset>-1054100</wp:posOffset>
                  </wp:positionV>
                  <wp:extent cx="609600" cy="12192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001_16512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9600" cy="1219200"/>
                          </a:xfrm>
                          <a:prstGeom prst="rect">
                            <a:avLst/>
                          </a:prstGeom>
                        </pic:spPr>
                      </pic:pic>
                    </a:graphicData>
                  </a:graphic>
                  <wp14:sizeRelH relativeFrom="page">
                    <wp14:pctWidth>0</wp14:pctWidth>
                  </wp14:sizeRelH>
                  <wp14:sizeRelV relativeFrom="page">
                    <wp14:pctHeight>0</wp14:pctHeight>
                  </wp14:sizeRelV>
                </wp:anchor>
              </w:drawing>
            </w:r>
          </w:p>
        </w:tc>
        <w:tc>
          <w:tcPr>
            <w:tcW w:w="310" w:type="pct"/>
            <w:tcBorders>
              <w:top w:val="single" w:sz="8" w:space="0" w:color="000000"/>
              <w:left w:val="nil"/>
              <w:bottom w:val="single" w:sz="8" w:space="0" w:color="000000"/>
              <w:right w:val="nil"/>
            </w:tcBorders>
            <w:vAlign w:val="center"/>
          </w:tcPr>
          <w:p w:rsidR="00334076" w:rsidRPr="0034594D" w:rsidRDefault="00334076" w:rsidP="00406263">
            <w:pPr>
              <w:tabs>
                <w:tab w:val="left" w:pos="1020"/>
              </w:tabs>
              <w:jc w:val="center"/>
              <w:rPr>
                <w:rFonts w:ascii="Verdana" w:eastAsia="HGPｺﾞｼｯｸM" w:hAnsi="Verdana"/>
                <w:sz w:val="20"/>
                <w:szCs w:val="21"/>
              </w:rPr>
            </w:pPr>
            <w:r>
              <w:rPr>
                <w:rFonts w:ascii="Verdana" w:eastAsia="HGPｺﾞｼｯｸM" w:hAnsi="Verdana" w:hint="eastAsia"/>
                <w:sz w:val="20"/>
                <w:szCs w:val="21"/>
              </w:rPr>
              <w:t>DOCG</w:t>
            </w:r>
          </w:p>
        </w:tc>
        <w:tc>
          <w:tcPr>
            <w:tcW w:w="220"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334076" w:rsidRPr="0034594D" w:rsidRDefault="00AC6535" w:rsidP="00406263">
            <w:pPr>
              <w:tabs>
                <w:tab w:val="left" w:pos="1020"/>
              </w:tabs>
              <w:jc w:val="center"/>
              <w:rPr>
                <w:rFonts w:ascii="Verdana" w:eastAsia="HGPｺﾞｼｯｸM" w:hAnsi="Verdana"/>
                <w:sz w:val="20"/>
                <w:szCs w:val="21"/>
              </w:rPr>
            </w:pPr>
            <w:r>
              <w:rPr>
                <w:rFonts w:ascii="Verdana" w:eastAsia="HGPｺﾞｼｯｸM" w:hAnsi="Verdana" w:hint="eastAsia"/>
                <w:sz w:val="20"/>
                <w:szCs w:val="21"/>
              </w:rPr>
              <w:t>13</w:t>
            </w:r>
          </w:p>
        </w:tc>
        <w:tc>
          <w:tcPr>
            <w:tcW w:w="266"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334076" w:rsidRPr="0034594D" w:rsidRDefault="00334076" w:rsidP="00406263">
            <w:pPr>
              <w:tabs>
                <w:tab w:val="left" w:pos="1020"/>
              </w:tabs>
              <w:jc w:val="center"/>
              <w:rPr>
                <w:rFonts w:ascii="Verdana" w:eastAsia="HGPｺﾞｼｯｸM" w:hAnsi="Verdana"/>
                <w:sz w:val="20"/>
                <w:szCs w:val="21"/>
              </w:rPr>
            </w:pPr>
            <w:r>
              <w:rPr>
                <w:rFonts w:ascii="Verdana" w:eastAsia="HGPｺﾞｼｯｸM" w:hAnsi="Verdana" w:hint="eastAsia"/>
                <w:sz w:val="20"/>
                <w:szCs w:val="21"/>
              </w:rPr>
              <w:t>赤</w:t>
            </w:r>
          </w:p>
        </w:tc>
        <w:tc>
          <w:tcPr>
            <w:tcW w:w="1393"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rsidR="00AC6535" w:rsidRDefault="00334076" w:rsidP="00123EB2">
            <w:pPr>
              <w:tabs>
                <w:tab w:val="left" w:pos="1020"/>
              </w:tabs>
              <w:rPr>
                <w:rFonts w:ascii="Verdana" w:eastAsia="HGPｺﾞｼｯｸM" w:hAnsi="Verdana"/>
                <w:sz w:val="14"/>
                <w:szCs w:val="21"/>
              </w:rPr>
            </w:pPr>
            <w:r>
              <w:rPr>
                <w:rFonts w:ascii="Verdana" w:eastAsia="HGPｺﾞｼｯｸM" w:hAnsi="Verdana" w:hint="eastAsia"/>
                <w:sz w:val="14"/>
                <w:szCs w:val="21"/>
              </w:rPr>
              <w:t>プルニョーロ、</w:t>
            </w:r>
            <w:r w:rsidR="00AC6535">
              <w:rPr>
                <w:rFonts w:ascii="Verdana" w:eastAsia="HGPｺﾞｼｯｸM" w:hAnsi="Verdana" w:hint="eastAsia"/>
                <w:sz w:val="14"/>
                <w:szCs w:val="21"/>
              </w:rPr>
              <w:t>ジェンティーレ主体</w:t>
            </w:r>
          </w:p>
          <w:p w:rsidR="00334076" w:rsidRDefault="00334076" w:rsidP="00123EB2">
            <w:pPr>
              <w:tabs>
                <w:tab w:val="left" w:pos="1020"/>
              </w:tabs>
              <w:rPr>
                <w:rFonts w:ascii="Verdana" w:eastAsia="HGPｺﾞｼｯｸM" w:hAnsi="Verdana"/>
                <w:sz w:val="14"/>
                <w:szCs w:val="21"/>
              </w:rPr>
            </w:pPr>
            <w:r>
              <w:rPr>
                <w:rFonts w:ascii="Verdana" w:eastAsia="HGPｺﾞｼｯｸM" w:hAnsi="Verdana" w:hint="eastAsia"/>
                <w:sz w:val="14"/>
                <w:szCs w:val="21"/>
              </w:rPr>
              <w:t>カナイオーロ、</w:t>
            </w:r>
            <w:r w:rsidR="00AC6535">
              <w:rPr>
                <w:rFonts w:ascii="Verdana" w:eastAsia="HGPｺﾞｼｯｸM" w:hAnsi="Verdana" w:hint="eastAsia"/>
                <w:sz w:val="14"/>
                <w:szCs w:val="21"/>
              </w:rPr>
              <w:t>コロリリーノ、</w:t>
            </w:r>
            <w:r>
              <w:rPr>
                <w:rFonts w:ascii="Verdana" w:eastAsia="HGPｺﾞｼｯｸM" w:hAnsi="Verdana" w:hint="eastAsia"/>
                <w:sz w:val="14"/>
                <w:szCs w:val="21"/>
              </w:rPr>
              <w:t>マンモーロ、樹齢３０～４０年。収穫後、約２～３週間のマセレーションを行い、野生酵母による醗酵を促す。圧搾後、使い込んだ大樽（</w:t>
            </w:r>
            <w:r>
              <w:rPr>
                <w:rFonts w:ascii="Verdana" w:eastAsia="HGPｺﾞｼｯｸM" w:hAnsi="Verdana" w:hint="eastAsia"/>
                <w:sz w:val="14"/>
                <w:szCs w:val="21"/>
              </w:rPr>
              <w:t>20</w:t>
            </w:r>
            <w:r>
              <w:rPr>
                <w:rFonts w:ascii="Verdana" w:eastAsia="HGPｺﾞｼｯｸM" w:hAnsi="Verdana" w:hint="eastAsia"/>
                <w:sz w:val="14"/>
                <w:szCs w:val="21"/>
              </w:rPr>
              <w:t>～</w:t>
            </w:r>
            <w:r>
              <w:rPr>
                <w:rFonts w:ascii="Verdana" w:eastAsia="HGPｺﾞｼｯｸM" w:hAnsi="Verdana" w:hint="eastAsia"/>
                <w:sz w:val="14"/>
                <w:szCs w:val="21"/>
              </w:rPr>
              <w:t>30hl</w:t>
            </w:r>
            <w:r>
              <w:rPr>
                <w:rFonts w:ascii="Verdana" w:eastAsia="HGPｺﾞｼｯｸM" w:hAnsi="Verdana" w:hint="eastAsia"/>
                <w:sz w:val="14"/>
                <w:szCs w:val="21"/>
              </w:rPr>
              <w:t>）にて</w:t>
            </w:r>
            <w:r>
              <w:rPr>
                <w:rFonts w:ascii="Verdana" w:eastAsia="HGPｺﾞｼｯｸM" w:hAnsi="Verdana" w:hint="eastAsia"/>
                <w:sz w:val="14"/>
                <w:szCs w:val="21"/>
              </w:rPr>
              <w:t>48</w:t>
            </w:r>
            <w:r>
              <w:rPr>
                <w:rFonts w:ascii="Verdana" w:eastAsia="HGPｺﾞｼｯｸM" w:hAnsi="Verdana" w:hint="eastAsia"/>
                <w:sz w:val="14"/>
                <w:szCs w:val="21"/>
              </w:rPr>
              <w:t>か月の熟成。途中適宜オリ引きを行い、ノンフィルターにてボトル詰め。</w:t>
            </w:r>
          </w:p>
          <w:p w:rsidR="00334076" w:rsidRDefault="00334076" w:rsidP="00123EB2">
            <w:pPr>
              <w:tabs>
                <w:tab w:val="left" w:pos="1020"/>
              </w:tabs>
              <w:rPr>
                <w:rFonts w:ascii="Verdana" w:eastAsia="HGPｺﾞｼｯｸM" w:hAnsi="Verdana"/>
                <w:sz w:val="14"/>
                <w:szCs w:val="21"/>
              </w:rPr>
            </w:pPr>
          </w:p>
          <w:p w:rsidR="00334076" w:rsidRPr="0034594D" w:rsidRDefault="00334076" w:rsidP="00123EB2">
            <w:pPr>
              <w:tabs>
                <w:tab w:val="left" w:pos="1020"/>
              </w:tabs>
              <w:rPr>
                <w:rFonts w:ascii="Verdana" w:eastAsia="HGPｺﾞｼｯｸM" w:hAnsi="Verdana"/>
                <w:sz w:val="14"/>
                <w:szCs w:val="21"/>
              </w:rPr>
            </w:pPr>
          </w:p>
        </w:tc>
        <w:tc>
          <w:tcPr>
            <w:tcW w:w="43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334076" w:rsidRPr="0034594D" w:rsidRDefault="00334076" w:rsidP="00406263">
            <w:pPr>
              <w:tabs>
                <w:tab w:val="left" w:pos="1020"/>
              </w:tabs>
              <w:jc w:val="center"/>
              <w:rPr>
                <w:rFonts w:ascii="Verdana" w:eastAsia="HGPｺﾞｼｯｸM" w:hAnsi="Verdana"/>
                <w:sz w:val="20"/>
                <w:szCs w:val="21"/>
              </w:rPr>
            </w:pPr>
            <w:r w:rsidRPr="0034594D">
              <w:rPr>
                <w:rFonts w:ascii="Verdana" w:eastAsia="HGPｺﾞｼｯｸM" w:hAnsi="Verdana"/>
                <w:sz w:val="20"/>
                <w:szCs w:val="21"/>
              </w:rPr>
              <w:t>750ml</w:t>
            </w:r>
          </w:p>
        </w:tc>
      </w:tr>
      <w:tr w:rsidR="00334076" w:rsidRPr="0034594D" w:rsidTr="00406263">
        <w:tc>
          <w:tcPr>
            <w:tcW w:w="448"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AC6535" w:rsidRPr="0034594D" w:rsidRDefault="00334076" w:rsidP="00AC6535">
            <w:pPr>
              <w:tabs>
                <w:tab w:val="left" w:pos="1020"/>
              </w:tabs>
              <w:jc w:val="center"/>
              <w:rPr>
                <w:rFonts w:ascii="Verdana" w:eastAsia="HGPｺﾞｼｯｸM" w:hAnsi="Verdana" w:hint="eastAsia"/>
                <w:sz w:val="16"/>
                <w:szCs w:val="21"/>
              </w:rPr>
            </w:pPr>
            <w:r>
              <w:rPr>
                <w:rFonts w:ascii="Verdana" w:eastAsia="HGPｺﾞｼｯｸM" w:hAnsi="Verdana" w:hint="eastAsia"/>
                <w:sz w:val="16"/>
                <w:szCs w:val="21"/>
              </w:rPr>
              <w:t>FAN</w:t>
            </w:r>
            <w:r>
              <w:rPr>
                <w:rFonts w:ascii="Verdana" w:eastAsia="HGPｺﾞｼｯｸM" w:hAnsi="Verdana"/>
                <w:sz w:val="16"/>
                <w:szCs w:val="21"/>
              </w:rPr>
              <w:t>0</w:t>
            </w:r>
            <w:r>
              <w:rPr>
                <w:rFonts w:ascii="Verdana" w:eastAsia="HGPｺﾞｼｯｸM" w:hAnsi="Verdana" w:hint="eastAsia"/>
                <w:sz w:val="16"/>
                <w:szCs w:val="21"/>
              </w:rPr>
              <w:t>2</w:t>
            </w:r>
            <w:r>
              <w:rPr>
                <w:rFonts w:ascii="Verdana" w:eastAsia="HGPｺﾞｼｯｸM" w:hAnsi="Verdana"/>
                <w:sz w:val="16"/>
                <w:szCs w:val="21"/>
              </w:rPr>
              <w:t>0</w:t>
            </w:r>
            <w:r w:rsidR="00AC6535">
              <w:rPr>
                <w:rFonts w:ascii="Verdana" w:eastAsia="HGPｺﾞｼｯｸM" w:hAnsi="Verdana" w:hint="eastAsia"/>
                <w:sz w:val="16"/>
                <w:szCs w:val="21"/>
              </w:rPr>
              <w:t>3</w:t>
            </w:r>
          </w:p>
        </w:tc>
        <w:tc>
          <w:tcPr>
            <w:tcW w:w="1925"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334076" w:rsidRDefault="00334076" w:rsidP="008A7E83">
            <w:pPr>
              <w:tabs>
                <w:tab w:val="left" w:pos="1020"/>
              </w:tabs>
              <w:rPr>
                <w:rFonts w:ascii="Verdana" w:eastAsia="HGPｺﾞｼｯｸM" w:hAnsi="Verdana"/>
                <w:b/>
                <w:sz w:val="20"/>
                <w:szCs w:val="21"/>
              </w:rPr>
            </w:pPr>
            <w:r>
              <w:rPr>
                <w:rFonts w:ascii="Verdana" w:eastAsia="HGPｺﾞｼｯｸM" w:hAnsi="Verdana" w:hint="eastAsia"/>
                <w:b/>
                <w:sz w:val="20"/>
                <w:szCs w:val="21"/>
              </w:rPr>
              <w:t xml:space="preserve">Vino Nobile di </w:t>
            </w:r>
          </w:p>
          <w:p w:rsidR="00334076" w:rsidRPr="0034594D" w:rsidRDefault="00334076" w:rsidP="008A7E83">
            <w:pPr>
              <w:tabs>
                <w:tab w:val="left" w:pos="1020"/>
              </w:tabs>
              <w:jc w:val="right"/>
              <w:rPr>
                <w:rFonts w:ascii="Verdana" w:eastAsia="HGPｺﾞｼｯｸM" w:hAnsi="Verdana"/>
                <w:b/>
                <w:sz w:val="16"/>
                <w:szCs w:val="21"/>
              </w:rPr>
            </w:pPr>
            <w:r>
              <w:rPr>
                <w:rFonts w:ascii="Verdana" w:eastAsia="HGPｺﾞｼｯｸM" w:hAnsi="Verdana" w:hint="eastAsia"/>
                <w:b/>
                <w:sz w:val="20"/>
                <w:szCs w:val="21"/>
              </w:rPr>
              <w:t>Montepulciano Riserva</w:t>
            </w:r>
            <w:r w:rsidRPr="0034594D">
              <w:rPr>
                <w:rFonts w:ascii="Verdana" w:eastAsia="HGPｺﾞｼｯｸM" w:hAnsi="Verdana"/>
                <w:b/>
                <w:sz w:val="20"/>
                <w:szCs w:val="21"/>
              </w:rPr>
              <w:t xml:space="preserve"> </w:t>
            </w:r>
          </w:p>
          <w:p w:rsidR="00334076" w:rsidRDefault="00334076" w:rsidP="008A7E83">
            <w:pPr>
              <w:tabs>
                <w:tab w:val="left" w:pos="1020"/>
              </w:tabs>
              <w:rPr>
                <w:rFonts w:ascii="Verdana" w:eastAsia="HGPｺﾞｼｯｸM" w:hAnsi="Verdana"/>
                <w:sz w:val="14"/>
                <w:szCs w:val="21"/>
              </w:rPr>
            </w:pPr>
            <w:r>
              <w:rPr>
                <w:rFonts w:ascii="Verdana" w:eastAsia="HGPｺﾞｼｯｸM" w:hAnsi="Verdana" w:hint="eastAsia"/>
                <w:sz w:val="16"/>
                <w:szCs w:val="21"/>
              </w:rPr>
              <w:t>ヴィーノ　ノービレ　ディ　モンテプルチアーノ　リゼルヴァ</w:t>
            </w:r>
          </w:p>
          <w:p w:rsidR="00334076" w:rsidRDefault="00334076" w:rsidP="00406263">
            <w:pPr>
              <w:tabs>
                <w:tab w:val="left" w:pos="1020"/>
              </w:tabs>
              <w:rPr>
                <w:rFonts w:ascii="Verdana" w:eastAsia="HGPｺﾞｼｯｸM" w:hAnsi="Verdana"/>
                <w:sz w:val="20"/>
                <w:szCs w:val="21"/>
              </w:rPr>
            </w:pPr>
          </w:p>
          <w:p w:rsidR="00334076" w:rsidRDefault="00334076" w:rsidP="00406263">
            <w:pPr>
              <w:tabs>
                <w:tab w:val="left" w:pos="1020"/>
              </w:tabs>
              <w:rPr>
                <w:rFonts w:ascii="Verdana" w:eastAsia="HGPｺﾞｼｯｸM" w:hAnsi="Verdana"/>
                <w:sz w:val="20"/>
                <w:szCs w:val="21"/>
              </w:rPr>
            </w:pPr>
          </w:p>
          <w:p w:rsidR="00334076" w:rsidRDefault="00334076" w:rsidP="00406263">
            <w:pPr>
              <w:tabs>
                <w:tab w:val="left" w:pos="1020"/>
              </w:tabs>
              <w:rPr>
                <w:rFonts w:ascii="Verdana" w:eastAsia="HGPｺﾞｼｯｸM" w:hAnsi="Verdana"/>
                <w:sz w:val="20"/>
                <w:szCs w:val="21"/>
              </w:rPr>
            </w:pPr>
          </w:p>
          <w:p w:rsidR="00334076" w:rsidRDefault="00334076" w:rsidP="00406263">
            <w:pPr>
              <w:tabs>
                <w:tab w:val="left" w:pos="1020"/>
              </w:tabs>
              <w:rPr>
                <w:rFonts w:ascii="Verdana" w:eastAsia="HGPｺﾞｼｯｸM" w:hAnsi="Verdana"/>
                <w:sz w:val="20"/>
                <w:szCs w:val="21"/>
              </w:rPr>
            </w:pPr>
          </w:p>
          <w:p w:rsidR="00334076" w:rsidRDefault="00334076" w:rsidP="00406263">
            <w:pPr>
              <w:tabs>
                <w:tab w:val="left" w:pos="1020"/>
              </w:tabs>
              <w:rPr>
                <w:rFonts w:ascii="Verdana" w:eastAsia="HGPｺﾞｼｯｸM" w:hAnsi="Verdana"/>
                <w:sz w:val="20"/>
                <w:szCs w:val="21"/>
              </w:rPr>
            </w:pPr>
          </w:p>
          <w:p w:rsidR="00334076" w:rsidRDefault="00334076" w:rsidP="00406263">
            <w:pPr>
              <w:tabs>
                <w:tab w:val="left" w:pos="1020"/>
              </w:tabs>
              <w:rPr>
                <w:rFonts w:ascii="Verdana" w:eastAsia="HGPｺﾞｼｯｸM" w:hAnsi="Verdana"/>
                <w:sz w:val="20"/>
                <w:szCs w:val="21"/>
              </w:rPr>
            </w:pPr>
          </w:p>
          <w:p w:rsidR="00334076" w:rsidRDefault="00334076" w:rsidP="00406263">
            <w:pPr>
              <w:tabs>
                <w:tab w:val="left" w:pos="1020"/>
              </w:tabs>
              <w:rPr>
                <w:rFonts w:ascii="Verdana" w:eastAsia="HGPｺﾞｼｯｸM" w:hAnsi="Verdana"/>
                <w:sz w:val="20"/>
                <w:szCs w:val="21"/>
              </w:rPr>
            </w:pPr>
          </w:p>
          <w:p w:rsidR="00334076" w:rsidRPr="0034594D" w:rsidRDefault="00334076" w:rsidP="00406263">
            <w:pPr>
              <w:tabs>
                <w:tab w:val="left" w:pos="1020"/>
              </w:tabs>
              <w:rPr>
                <w:rFonts w:ascii="Verdana" w:eastAsia="HGPｺﾞｼｯｸM" w:hAnsi="Verdana"/>
                <w:sz w:val="20"/>
                <w:szCs w:val="21"/>
              </w:rPr>
            </w:pPr>
            <w:r w:rsidRPr="00707A64">
              <w:rPr>
                <w:rFonts w:ascii="Adobe Gothic Std B" w:eastAsia="Adobe Gothic Std B" w:hAnsi="Adobe Gothic Std B"/>
                <w:noProof/>
              </w:rPr>
              <w:drawing>
                <wp:anchor distT="0" distB="0" distL="114300" distR="114300" simplePos="0" relativeHeight="251674624" behindDoc="0" locked="0" layoutInCell="1" allowOverlap="1" wp14:anchorId="1FA70626" wp14:editId="65A3A69C">
                  <wp:simplePos x="0" y="0"/>
                  <wp:positionH relativeFrom="margin">
                    <wp:posOffset>1687195</wp:posOffset>
                  </wp:positionH>
                  <wp:positionV relativeFrom="margin">
                    <wp:posOffset>679450</wp:posOffset>
                  </wp:positionV>
                  <wp:extent cx="737235" cy="1198880"/>
                  <wp:effectExtent l="0" t="0" r="5715" b="1270"/>
                  <wp:wrapSquare wrapText="bothSides"/>
                  <wp:docPr id="10" name="図 10" descr="https://encrypted-tbn0.google.com/images?q=tbn:ANd9GcT8NkmCkhbyYAfRfm5BhdgXV6wihP7KSa1-x8GHMQlmriTZ3mIzy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T8NkmCkhbyYAfRfm5BhdgXV6wihP7KSa1-x8GHMQlmriTZ3mIzyQ">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14504" r="16031"/>
                          <a:stretch/>
                        </pic:blipFill>
                        <pic:spPr bwMode="auto">
                          <a:xfrm>
                            <a:off x="0" y="0"/>
                            <a:ext cx="737235" cy="1198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0" w:type="pct"/>
            <w:tcBorders>
              <w:top w:val="single" w:sz="8" w:space="0" w:color="000000"/>
              <w:left w:val="nil"/>
              <w:bottom w:val="single" w:sz="8" w:space="0" w:color="000000"/>
              <w:right w:val="nil"/>
            </w:tcBorders>
            <w:vAlign w:val="center"/>
          </w:tcPr>
          <w:p w:rsidR="00334076" w:rsidRPr="0034594D" w:rsidRDefault="00334076" w:rsidP="00406263">
            <w:pPr>
              <w:tabs>
                <w:tab w:val="left" w:pos="1020"/>
              </w:tabs>
              <w:jc w:val="center"/>
              <w:rPr>
                <w:rFonts w:ascii="Verdana" w:eastAsia="HGPｺﾞｼｯｸM" w:hAnsi="Verdana"/>
                <w:sz w:val="20"/>
                <w:szCs w:val="21"/>
              </w:rPr>
            </w:pPr>
            <w:r>
              <w:rPr>
                <w:rFonts w:ascii="Verdana" w:eastAsia="HGPｺﾞｼｯｸM" w:hAnsi="Verdana" w:hint="eastAsia"/>
                <w:sz w:val="20"/>
                <w:szCs w:val="21"/>
              </w:rPr>
              <w:t>DOCG</w:t>
            </w:r>
          </w:p>
        </w:tc>
        <w:tc>
          <w:tcPr>
            <w:tcW w:w="220"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334076" w:rsidRPr="0034594D" w:rsidRDefault="00AC6535" w:rsidP="00406263">
            <w:pPr>
              <w:tabs>
                <w:tab w:val="left" w:pos="1020"/>
              </w:tabs>
              <w:jc w:val="center"/>
              <w:rPr>
                <w:rFonts w:ascii="Verdana" w:eastAsia="HGPｺﾞｼｯｸM" w:hAnsi="Verdana"/>
                <w:sz w:val="20"/>
                <w:szCs w:val="21"/>
              </w:rPr>
            </w:pPr>
            <w:r>
              <w:rPr>
                <w:rFonts w:ascii="Verdana" w:eastAsia="HGPｺﾞｼｯｸM" w:hAnsi="Verdana" w:hint="eastAsia"/>
                <w:sz w:val="20"/>
                <w:szCs w:val="21"/>
              </w:rPr>
              <w:t>09</w:t>
            </w:r>
          </w:p>
        </w:tc>
        <w:tc>
          <w:tcPr>
            <w:tcW w:w="266"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334076" w:rsidRPr="0034594D" w:rsidRDefault="00334076" w:rsidP="00406263">
            <w:pPr>
              <w:tabs>
                <w:tab w:val="left" w:pos="1020"/>
              </w:tabs>
              <w:jc w:val="center"/>
              <w:rPr>
                <w:rFonts w:ascii="Verdana" w:eastAsia="HGPｺﾞｼｯｸM" w:hAnsi="Verdana"/>
                <w:sz w:val="20"/>
                <w:szCs w:val="21"/>
              </w:rPr>
            </w:pPr>
            <w:r w:rsidRPr="0034594D">
              <w:rPr>
                <w:rFonts w:ascii="Verdana" w:eastAsia="HGPｺﾞｼｯｸM" w:hAnsi="Verdana"/>
                <w:sz w:val="20"/>
                <w:szCs w:val="21"/>
              </w:rPr>
              <w:t>赤</w:t>
            </w:r>
          </w:p>
        </w:tc>
        <w:tc>
          <w:tcPr>
            <w:tcW w:w="1393"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482D9C" w:rsidRDefault="00482D9C" w:rsidP="00482D9C">
            <w:pPr>
              <w:tabs>
                <w:tab w:val="left" w:pos="1020"/>
              </w:tabs>
              <w:rPr>
                <w:rFonts w:ascii="Verdana" w:eastAsia="HGPｺﾞｼｯｸM" w:hAnsi="Verdana"/>
                <w:sz w:val="14"/>
                <w:szCs w:val="21"/>
              </w:rPr>
            </w:pPr>
            <w:r>
              <w:rPr>
                <w:rFonts w:ascii="Verdana" w:eastAsia="HGPｺﾞｼｯｸM" w:hAnsi="Verdana" w:hint="eastAsia"/>
                <w:sz w:val="14"/>
                <w:szCs w:val="21"/>
              </w:rPr>
              <w:t>プルニョーロ、ジェンティーレ主体</w:t>
            </w:r>
          </w:p>
          <w:p w:rsidR="00334076" w:rsidRDefault="00482D9C" w:rsidP="00482D9C">
            <w:pPr>
              <w:tabs>
                <w:tab w:val="left" w:pos="1020"/>
              </w:tabs>
              <w:rPr>
                <w:rFonts w:ascii="Verdana" w:eastAsia="HGPｺﾞｼｯｸM" w:hAnsi="Verdana"/>
                <w:sz w:val="14"/>
                <w:szCs w:val="21"/>
              </w:rPr>
            </w:pPr>
            <w:r>
              <w:rPr>
                <w:rFonts w:ascii="Verdana" w:eastAsia="HGPｺﾞｼｯｸM" w:hAnsi="Verdana" w:hint="eastAsia"/>
                <w:sz w:val="14"/>
                <w:szCs w:val="21"/>
              </w:rPr>
              <w:t>カナイオーロ、コロリリーノ、</w:t>
            </w:r>
            <w:r>
              <w:rPr>
                <w:rFonts w:ascii="Verdana" w:eastAsia="HGPｺﾞｼｯｸM" w:hAnsi="Verdana" w:hint="eastAsia"/>
                <w:sz w:val="14"/>
                <w:szCs w:val="21"/>
              </w:rPr>
              <w:t>マンモーロ</w:t>
            </w:r>
            <w:bookmarkStart w:id="0" w:name="_GoBack"/>
            <w:bookmarkEnd w:id="0"/>
            <w:r w:rsidR="00334076">
              <w:rPr>
                <w:rFonts w:ascii="Verdana" w:eastAsia="HGPｺﾞｼｯｸM" w:hAnsi="Verdana" w:hint="eastAsia"/>
                <w:sz w:val="14"/>
                <w:szCs w:val="21"/>
              </w:rPr>
              <w:t>、樹齢３０～４０年。収穫後、約２～３週間のマセレーションを行い、野生酵母による醗酵を促す。圧搾後、使い込んだ大樽（</w:t>
            </w:r>
            <w:r w:rsidR="00334076">
              <w:rPr>
                <w:rFonts w:ascii="Verdana" w:eastAsia="HGPｺﾞｼｯｸM" w:hAnsi="Verdana" w:hint="eastAsia"/>
                <w:sz w:val="14"/>
                <w:szCs w:val="21"/>
              </w:rPr>
              <w:t>20</w:t>
            </w:r>
            <w:r w:rsidR="00334076">
              <w:rPr>
                <w:rFonts w:ascii="Verdana" w:eastAsia="HGPｺﾞｼｯｸM" w:hAnsi="Verdana" w:hint="eastAsia"/>
                <w:sz w:val="14"/>
                <w:szCs w:val="21"/>
              </w:rPr>
              <w:t>～</w:t>
            </w:r>
            <w:r w:rsidR="00334076">
              <w:rPr>
                <w:rFonts w:ascii="Verdana" w:eastAsia="HGPｺﾞｼｯｸM" w:hAnsi="Verdana" w:hint="eastAsia"/>
                <w:sz w:val="14"/>
                <w:szCs w:val="21"/>
              </w:rPr>
              <w:t>30hl</w:t>
            </w:r>
            <w:r w:rsidR="00334076">
              <w:rPr>
                <w:rFonts w:ascii="Verdana" w:eastAsia="HGPｺﾞｼｯｸM" w:hAnsi="Verdana" w:hint="eastAsia"/>
                <w:sz w:val="14"/>
                <w:szCs w:val="21"/>
              </w:rPr>
              <w:t>）にて</w:t>
            </w:r>
            <w:r w:rsidR="00334076">
              <w:rPr>
                <w:rFonts w:ascii="Verdana" w:eastAsia="HGPｺﾞｼｯｸM" w:hAnsi="Verdana" w:hint="eastAsia"/>
                <w:sz w:val="14"/>
                <w:szCs w:val="21"/>
              </w:rPr>
              <w:t>72</w:t>
            </w:r>
            <w:r w:rsidR="00334076">
              <w:rPr>
                <w:rFonts w:ascii="Verdana" w:eastAsia="HGPｺﾞｼｯｸM" w:hAnsi="Verdana" w:hint="eastAsia"/>
                <w:sz w:val="14"/>
                <w:szCs w:val="21"/>
              </w:rPr>
              <w:t>か月の熟成。途中適宜オリ引きを行い、ノンフィルターにてボトル詰め。２０００年代最高のヴィンテージのため、一部を樽の中に残し、通常よりの長期間熟成を行ったヴィンテージ。</w:t>
            </w:r>
          </w:p>
          <w:p w:rsidR="00334076" w:rsidRPr="00123EB2" w:rsidRDefault="00334076" w:rsidP="00406263">
            <w:pPr>
              <w:tabs>
                <w:tab w:val="left" w:pos="1020"/>
              </w:tabs>
              <w:rPr>
                <w:rFonts w:ascii="Verdana" w:eastAsia="HGPｺﾞｼｯｸM" w:hAnsi="Verdana"/>
                <w:sz w:val="14"/>
                <w:szCs w:val="21"/>
              </w:rPr>
            </w:pPr>
          </w:p>
        </w:tc>
        <w:tc>
          <w:tcPr>
            <w:tcW w:w="43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334076" w:rsidRPr="0034594D" w:rsidRDefault="00334076" w:rsidP="00406263">
            <w:pPr>
              <w:tabs>
                <w:tab w:val="left" w:pos="1020"/>
              </w:tabs>
              <w:jc w:val="center"/>
              <w:rPr>
                <w:rFonts w:ascii="Verdana" w:eastAsia="HGPｺﾞｼｯｸM" w:hAnsi="Verdana"/>
                <w:sz w:val="20"/>
                <w:szCs w:val="21"/>
              </w:rPr>
            </w:pPr>
            <w:r w:rsidRPr="0034594D">
              <w:rPr>
                <w:rFonts w:ascii="Verdana" w:eastAsia="HGPｺﾞｼｯｸM" w:hAnsi="Verdana"/>
                <w:sz w:val="20"/>
                <w:szCs w:val="21"/>
              </w:rPr>
              <w:t>750ml</w:t>
            </w:r>
          </w:p>
        </w:tc>
      </w:tr>
    </w:tbl>
    <w:p w:rsidR="00830D6C" w:rsidRPr="00952E21" w:rsidRDefault="00A4001E" w:rsidP="00123EB2">
      <w:pPr>
        <w:tabs>
          <w:tab w:val="left" w:pos="1020"/>
        </w:tabs>
        <w:ind w:firstLineChars="100" w:firstLine="200"/>
        <w:rPr>
          <w:rFonts w:ascii="HGPｺﾞｼｯｸM" w:eastAsia="HGPｺﾞｼｯｸM" w:hAnsi="Adobe Gothic Std B"/>
          <w:sz w:val="20"/>
          <w:lang w:val="it-IT"/>
        </w:rPr>
      </w:pPr>
      <w:r w:rsidRPr="0034594D">
        <w:rPr>
          <w:rFonts w:ascii="HGPｺﾞｼｯｸM" w:eastAsia="HGPｺﾞｼｯｸM"/>
          <w:sz w:val="20"/>
          <w:szCs w:val="21"/>
        </w:rPr>
        <w:tab/>
      </w:r>
    </w:p>
    <w:sectPr w:rsidR="00830D6C" w:rsidRPr="00952E21" w:rsidSect="00707A64">
      <w:footerReference w:type="default" r:id="rId18"/>
      <w:pgSz w:w="11906" w:h="16838"/>
      <w:pgMar w:top="720" w:right="720" w:bottom="720" w:left="720" w:header="850" w:footer="680"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3DE" w:rsidRDefault="004323DE" w:rsidP="006557C2">
      <w:r>
        <w:separator/>
      </w:r>
    </w:p>
  </w:endnote>
  <w:endnote w:type="continuationSeparator" w:id="0">
    <w:p w:rsidR="004323DE" w:rsidRDefault="004323DE" w:rsidP="0065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dobe Gothic Std B">
    <w:altName w:val="Malgun Gothic Semilight"/>
    <w:panose1 w:val="00000000000000000000"/>
    <w:charset w:val="80"/>
    <w:family w:val="swiss"/>
    <w:notTrueType/>
    <w:pitch w:val="variable"/>
    <w:sig w:usb0="00000203" w:usb1="29D72C10" w:usb2="00000010" w:usb3="00000000" w:csb0="002A0005" w:csb1="00000000"/>
  </w:font>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A64" w:rsidRDefault="00707A64" w:rsidP="00707A64">
    <w:pPr>
      <w:pStyle w:val="a8"/>
      <w:jc w:val="right"/>
      <w:rPr>
        <w:rFonts w:ascii="Verdana" w:hAnsi="Verdana"/>
        <w:b/>
        <w:lang w:val="it-IT"/>
      </w:rPr>
    </w:pPr>
    <w:r w:rsidRPr="008150BC">
      <w:rPr>
        <w:rFonts w:ascii="Verdana" w:hAnsi="Verdana"/>
        <w:b/>
        <w:lang w:val="it-IT"/>
      </w:rPr>
      <w:t>èVino</w:t>
    </w:r>
  </w:p>
  <w:p w:rsidR="00707A64" w:rsidRPr="00495205" w:rsidRDefault="00707A64" w:rsidP="00707A64">
    <w:pPr>
      <w:pStyle w:val="a8"/>
      <w:jc w:val="right"/>
      <w:rPr>
        <w:lang w:val="it-IT"/>
      </w:rPr>
    </w:pPr>
    <w:r w:rsidRPr="00495205">
      <w:rPr>
        <w:rFonts w:ascii="Verdana" w:hAnsi="Verdana" w:hint="eastAsia"/>
        <w:b/>
        <w:lang w:val="it-IT"/>
      </w:rPr>
      <w:t xml:space="preserve"> </w:t>
    </w:r>
    <w:r w:rsidR="00125875">
      <w:rPr>
        <w:rFonts w:ascii="Verdana" w:hAnsi="Verdana"/>
        <w:b/>
        <w:sz w:val="16"/>
        <w:lang w:val="it-IT"/>
      </w:rPr>
      <w:t>TEL:048-</w:t>
    </w:r>
    <w:r w:rsidR="00125875">
      <w:rPr>
        <w:rFonts w:ascii="Verdana" w:hAnsi="Verdana" w:hint="eastAsia"/>
        <w:b/>
        <w:sz w:val="16"/>
        <w:lang w:val="it-IT"/>
      </w:rPr>
      <w:t>799</w:t>
    </w:r>
    <w:r w:rsidRPr="00495205">
      <w:rPr>
        <w:rFonts w:ascii="Verdana" w:hAnsi="Verdana"/>
        <w:b/>
        <w:sz w:val="16"/>
        <w:lang w:val="it-IT"/>
      </w:rPr>
      <w:t>-</w:t>
    </w:r>
    <w:r w:rsidR="00125875">
      <w:rPr>
        <w:rFonts w:ascii="Verdana" w:hAnsi="Verdana" w:hint="eastAsia"/>
        <w:b/>
        <w:sz w:val="16"/>
        <w:lang w:val="it-IT"/>
      </w:rPr>
      <w:t>3</w:t>
    </w:r>
    <w:r w:rsidRPr="00495205">
      <w:rPr>
        <w:rFonts w:ascii="Verdana" w:hAnsi="Verdana"/>
        <w:b/>
        <w:sz w:val="16"/>
        <w:lang w:val="it-IT"/>
      </w:rPr>
      <w:t>678</w:t>
    </w:r>
    <w:r w:rsidRPr="00495205">
      <w:rPr>
        <w:rFonts w:ascii="Verdana" w:hAnsi="Verdana" w:hint="eastAsia"/>
        <w:b/>
        <w:sz w:val="16"/>
        <w:lang w:val="it-IT"/>
      </w:rPr>
      <w:t xml:space="preserve"> FAX:048-611-7167 URL:www.evino33.com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3DE" w:rsidRDefault="004323DE" w:rsidP="006557C2">
      <w:r>
        <w:separator/>
      </w:r>
    </w:p>
  </w:footnote>
  <w:footnote w:type="continuationSeparator" w:id="0">
    <w:p w:rsidR="004323DE" w:rsidRDefault="004323DE" w:rsidP="00655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82"/>
    <w:rsid w:val="000524A5"/>
    <w:rsid w:val="000C635F"/>
    <w:rsid w:val="00123EB2"/>
    <w:rsid w:val="00125875"/>
    <w:rsid w:val="001474A7"/>
    <w:rsid w:val="001C5E2D"/>
    <w:rsid w:val="001E4D5A"/>
    <w:rsid w:val="0020606B"/>
    <w:rsid w:val="0024346E"/>
    <w:rsid w:val="002D0B5F"/>
    <w:rsid w:val="00304639"/>
    <w:rsid w:val="00334076"/>
    <w:rsid w:val="0034706D"/>
    <w:rsid w:val="004024E4"/>
    <w:rsid w:val="004323DE"/>
    <w:rsid w:val="00457B07"/>
    <w:rsid w:val="00482059"/>
    <w:rsid w:val="00482D9C"/>
    <w:rsid w:val="00564128"/>
    <w:rsid w:val="005A179A"/>
    <w:rsid w:val="005C3624"/>
    <w:rsid w:val="006463F1"/>
    <w:rsid w:val="006557C2"/>
    <w:rsid w:val="00691024"/>
    <w:rsid w:val="006F2BCF"/>
    <w:rsid w:val="00703F3F"/>
    <w:rsid w:val="00707A64"/>
    <w:rsid w:val="00752B6C"/>
    <w:rsid w:val="007900A1"/>
    <w:rsid w:val="00797585"/>
    <w:rsid w:val="007A3899"/>
    <w:rsid w:val="007A7927"/>
    <w:rsid w:val="00830D6C"/>
    <w:rsid w:val="00866273"/>
    <w:rsid w:val="008A7E83"/>
    <w:rsid w:val="00925D7E"/>
    <w:rsid w:val="00934127"/>
    <w:rsid w:val="00952E21"/>
    <w:rsid w:val="00A01882"/>
    <w:rsid w:val="00A4001E"/>
    <w:rsid w:val="00A72396"/>
    <w:rsid w:val="00A75776"/>
    <w:rsid w:val="00AC54CB"/>
    <w:rsid w:val="00AC6535"/>
    <w:rsid w:val="00B021E8"/>
    <w:rsid w:val="00B82F34"/>
    <w:rsid w:val="00BD3EA3"/>
    <w:rsid w:val="00C84E94"/>
    <w:rsid w:val="00CD71B0"/>
    <w:rsid w:val="00D52247"/>
    <w:rsid w:val="00D879F5"/>
    <w:rsid w:val="00DA4F2A"/>
    <w:rsid w:val="00E0787F"/>
    <w:rsid w:val="00EA3B4F"/>
    <w:rsid w:val="00F03950"/>
    <w:rsid w:val="00F12A2C"/>
    <w:rsid w:val="00F62297"/>
    <w:rsid w:val="00F67486"/>
    <w:rsid w:val="00FC5B5F"/>
    <w:rsid w:val="00FF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5DC13DB-C1DE-4724-931A-16A0839A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3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635F"/>
    <w:rPr>
      <w:rFonts w:asciiTheme="majorHAnsi" w:eastAsiaTheme="majorEastAsia" w:hAnsiTheme="majorHAnsi" w:cstheme="majorBidi"/>
      <w:sz w:val="18"/>
      <w:szCs w:val="18"/>
    </w:rPr>
  </w:style>
  <w:style w:type="paragraph" w:styleId="Web">
    <w:name w:val="Normal (Web)"/>
    <w:basedOn w:val="a"/>
    <w:uiPriority w:val="99"/>
    <w:unhideWhenUsed/>
    <w:rsid w:val="000C6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Emphasis"/>
    <w:basedOn w:val="a0"/>
    <w:uiPriority w:val="20"/>
    <w:qFormat/>
    <w:rsid w:val="00FC5B5F"/>
    <w:rPr>
      <w:b/>
      <w:bCs/>
      <w:i w:val="0"/>
      <w:iCs w:val="0"/>
    </w:rPr>
  </w:style>
  <w:style w:type="character" w:customStyle="1" w:styleId="st">
    <w:name w:val="st"/>
    <w:basedOn w:val="a0"/>
    <w:rsid w:val="00FC5B5F"/>
  </w:style>
  <w:style w:type="paragraph" w:styleId="a6">
    <w:name w:val="header"/>
    <w:basedOn w:val="a"/>
    <w:link w:val="a7"/>
    <w:uiPriority w:val="99"/>
    <w:unhideWhenUsed/>
    <w:rsid w:val="006557C2"/>
    <w:pPr>
      <w:tabs>
        <w:tab w:val="center" w:pos="4252"/>
        <w:tab w:val="right" w:pos="8504"/>
      </w:tabs>
      <w:snapToGrid w:val="0"/>
    </w:pPr>
  </w:style>
  <w:style w:type="character" w:customStyle="1" w:styleId="a7">
    <w:name w:val="ヘッダー (文字)"/>
    <w:basedOn w:val="a0"/>
    <w:link w:val="a6"/>
    <w:uiPriority w:val="99"/>
    <w:rsid w:val="006557C2"/>
  </w:style>
  <w:style w:type="paragraph" w:styleId="a8">
    <w:name w:val="footer"/>
    <w:basedOn w:val="a"/>
    <w:link w:val="a9"/>
    <w:uiPriority w:val="99"/>
    <w:unhideWhenUsed/>
    <w:rsid w:val="006557C2"/>
    <w:pPr>
      <w:tabs>
        <w:tab w:val="center" w:pos="4252"/>
        <w:tab w:val="right" w:pos="8504"/>
      </w:tabs>
      <w:snapToGrid w:val="0"/>
    </w:pPr>
  </w:style>
  <w:style w:type="character" w:customStyle="1" w:styleId="a9">
    <w:name w:val="フッター (文字)"/>
    <w:basedOn w:val="a0"/>
    <w:link w:val="a8"/>
    <w:uiPriority w:val="99"/>
    <w:rsid w:val="006557C2"/>
  </w:style>
  <w:style w:type="character" w:styleId="aa">
    <w:name w:val="Strong"/>
    <w:basedOn w:val="a0"/>
    <w:uiPriority w:val="22"/>
    <w:qFormat/>
    <w:rsid w:val="00830D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759870">
      <w:bodyDiv w:val="1"/>
      <w:marLeft w:val="0"/>
      <w:marRight w:val="0"/>
      <w:marTop w:val="0"/>
      <w:marBottom w:val="0"/>
      <w:divBdr>
        <w:top w:val="none" w:sz="0" w:space="0" w:color="auto"/>
        <w:left w:val="none" w:sz="0" w:space="0" w:color="auto"/>
        <w:bottom w:val="none" w:sz="0" w:space="0" w:color="auto"/>
        <w:right w:val="none" w:sz="0" w:space="0" w:color="auto"/>
      </w:divBdr>
      <w:divsChild>
        <w:div w:id="499853823">
          <w:marLeft w:val="0"/>
          <w:marRight w:val="0"/>
          <w:marTop w:val="0"/>
          <w:marBottom w:val="0"/>
          <w:divBdr>
            <w:top w:val="none" w:sz="0" w:space="0" w:color="auto"/>
            <w:left w:val="none" w:sz="0" w:space="0" w:color="auto"/>
            <w:bottom w:val="none" w:sz="0" w:space="0" w:color="auto"/>
            <w:right w:val="none" w:sz="0" w:space="0" w:color="auto"/>
          </w:divBdr>
          <w:divsChild>
            <w:div w:id="1286543115">
              <w:marLeft w:val="0"/>
              <w:marRight w:val="0"/>
              <w:marTop w:val="0"/>
              <w:marBottom w:val="0"/>
              <w:divBdr>
                <w:top w:val="none" w:sz="0" w:space="0" w:color="auto"/>
                <w:left w:val="none" w:sz="0" w:space="0" w:color="auto"/>
                <w:bottom w:val="none" w:sz="0" w:space="0" w:color="auto"/>
                <w:right w:val="none" w:sz="0" w:space="0" w:color="auto"/>
              </w:divBdr>
              <w:divsChild>
                <w:div w:id="21176141">
                  <w:marLeft w:val="345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2042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ogle.co.jp/imgres?hl=ja&amp;biw=1316&amp;bih=831&amp;gbv=2&amp;tbm=isch&amp;tbnid=xnvcqbpzJ9yGfM:&amp;imgrefurl=http://www.enotec.net/show_wine.php?id=50&amp;docid=tmAYH9yJYqkRXM&amp;imgurl=http://www.enotec.net/images/Fanetti%202007%20front%20label%20NO%20VINTAGE.JPG&amp;w=679&amp;h=765&amp;ei=houST_TkM9DJmAWPhPXRAQ&amp;zoom=1&amp;iact=hc&amp;vpx=361&amp;vpy=7&amp;dur=968&amp;hovh=238&amp;hovw=211&amp;tx=131&amp;ty=124&amp;sig=102770375473735150168&amp;page=1&amp;tbnh=133&amp;tbnw=118&amp;start=0&amp;ndsp=24&amp;ved=1t:429,r:1,s:0,i:66"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3295-ACBE-4EAE-97F9-041F78EB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464</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SAGA2011A</dc:creator>
  <cp:lastModifiedBy>新津 博史</cp:lastModifiedBy>
  <cp:revision>17</cp:revision>
  <dcterms:created xsi:type="dcterms:W3CDTF">2014-09-23T06:15:00Z</dcterms:created>
  <dcterms:modified xsi:type="dcterms:W3CDTF">2020-01-22T06:24:00Z</dcterms:modified>
</cp:coreProperties>
</file>