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5686DFEF"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1CC85432">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F416A1">
        <w:rPr>
          <w:b/>
          <w:sz w:val="22"/>
          <w:u w:val="single"/>
        </w:rPr>
        <w:t>11</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F416A1">
        <w:rPr>
          <w:sz w:val="24"/>
          <w:u w:val="single"/>
        </w:rPr>
        <w:t>11</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40F94127" w:rsidR="00052CF6" w:rsidRPr="00E97849" w:rsidRDefault="00021ADD" w:rsidP="00ED1662">
      <w:pPr>
        <w:spacing w:line="240" w:lineRule="atLeast"/>
        <w:jc w:val="left"/>
        <w:rPr>
          <w:sz w:val="16"/>
          <w:szCs w:val="18"/>
          <w:lang w:val="it-IT"/>
        </w:rPr>
      </w:pPr>
      <w:r>
        <w:rPr>
          <w:rFonts w:hint="eastAsia"/>
          <w:sz w:val="16"/>
          <w:szCs w:val="18"/>
          <w:lang w:val="it-IT"/>
        </w:rPr>
        <w:t>1</w:t>
      </w:r>
      <w:r>
        <w:rPr>
          <w:sz w:val="16"/>
          <w:szCs w:val="18"/>
          <w:lang w:val="it-IT"/>
        </w:rPr>
        <w:t>1</w:t>
      </w:r>
      <w:r w:rsidR="00E97849" w:rsidRPr="00E97849">
        <w:rPr>
          <w:rFonts w:hint="eastAsia"/>
          <w:sz w:val="16"/>
          <w:szCs w:val="18"/>
          <w:lang w:val="it-IT"/>
        </w:rPr>
        <w:t>月の</w:t>
      </w:r>
      <w:r w:rsidR="00420ADA" w:rsidRPr="00E97849">
        <w:rPr>
          <w:rFonts w:hint="eastAsia"/>
          <w:sz w:val="16"/>
          <w:szCs w:val="18"/>
          <w:lang w:val="it-IT"/>
        </w:rPr>
        <w:t>新入荷をご紹介させていただきます。</w:t>
      </w:r>
      <w:r>
        <w:rPr>
          <w:rFonts w:hint="eastAsia"/>
          <w:sz w:val="16"/>
          <w:szCs w:val="18"/>
          <w:lang w:val="it-IT"/>
        </w:rPr>
        <w:t>4</w:t>
      </w:r>
      <w:r>
        <w:rPr>
          <w:rFonts w:hint="eastAsia"/>
          <w:sz w:val="16"/>
          <w:szCs w:val="18"/>
          <w:lang w:val="it-IT"/>
        </w:rPr>
        <w:t>月に出会った</w:t>
      </w:r>
      <w:r>
        <w:rPr>
          <w:rFonts w:hint="eastAsia"/>
          <w:sz w:val="16"/>
          <w:szCs w:val="18"/>
          <w:lang w:val="it-IT"/>
        </w:rPr>
        <w:t>2</w:t>
      </w:r>
      <w:r w:rsidR="00E806BD">
        <w:rPr>
          <w:rFonts w:hint="eastAsia"/>
          <w:sz w:val="16"/>
          <w:szCs w:val="18"/>
          <w:lang w:val="it-IT"/>
        </w:rPr>
        <w:t>人の</w:t>
      </w:r>
      <w:r>
        <w:rPr>
          <w:rFonts w:hint="eastAsia"/>
          <w:sz w:val="16"/>
          <w:szCs w:val="18"/>
          <w:lang w:val="it-IT"/>
        </w:rPr>
        <w:t>造り手、まず</w:t>
      </w:r>
      <w:r>
        <w:rPr>
          <w:rFonts w:hint="eastAsia"/>
          <w:sz w:val="16"/>
          <w:szCs w:val="18"/>
          <w:lang w:val="it-IT"/>
        </w:rPr>
        <w:t>1</w:t>
      </w:r>
      <w:r>
        <w:rPr>
          <w:rFonts w:hint="eastAsia"/>
          <w:sz w:val="16"/>
          <w:szCs w:val="18"/>
          <w:lang w:val="it-IT"/>
        </w:rPr>
        <w:t>人目となりますカンパーニャ州サレルノ</w:t>
      </w:r>
      <w:r w:rsidR="00E806BD">
        <w:rPr>
          <w:rFonts w:hint="eastAsia"/>
          <w:sz w:val="16"/>
          <w:szCs w:val="18"/>
          <w:lang w:val="it-IT"/>
        </w:rPr>
        <w:t>、有名な</w:t>
      </w:r>
      <w:r>
        <w:rPr>
          <w:rFonts w:hint="eastAsia"/>
          <w:sz w:val="16"/>
          <w:szCs w:val="18"/>
          <w:lang w:val="it-IT"/>
        </w:rPr>
        <w:t>アマルフィ</w:t>
      </w:r>
      <w:r w:rsidR="00E806BD">
        <w:rPr>
          <w:rFonts w:hint="eastAsia"/>
          <w:sz w:val="16"/>
          <w:szCs w:val="18"/>
          <w:lang w:val="it-IT"/>
        </w:rPr>
        <w:t>海岸</w:t>
      </w:r>
      <w:r>
        <w:rPr>
          <w:rFonts w:hint="eastAsia"/>
          <w:sz w:val="16"/>
          <w:szCs w:val="18"/>
          <w:lang w:val="it-IT"/>
        </w:rPr>
        <w:t>にほど近い</w:t>
      </w:r>
      <w:r w:rsidR="00E806BD">
        <w:rPr>
          <w:rFonts w:hint="eastAsia"/>
          <w:sz w:val="16"/>
          <w:szCs w:val="18"/>
          <w:lang w:val="it-IT"/>
        </w:rPr>
        <w:t>、</w:t>
      </w:r>
      <w:r>
        <w:rPr>
          <w:rFonts w:hint="eastAsia"/>
          <w:sz w:val="16"/>
          <w:szCs w:val="18"/>
          <w:lang w:val="it-IT"/>
        </w:rPr>
        <w:t>トラモンティ</w:t>
      </w:r>
      <w:r w:rsidR="00E806BD">
        <w:rPr>
          <w:rFonts w:hint="eastAsia"/>
          <w:sz w:val="16"/>
          <w:szCs w:val="18"/>
          <w:lang w:val="it-IT"/>
        </w:rPr>
        <w:t>で</w:t>
      </w:r>
      <w:r>
        <w:rPr>
          <w:rFonts w:hint="eastAsia"/>
          <w:sz w:val="16"/>
          <w:szCs w:val="18"/>
          <w:lang w:val="it-IT"/>
        </w:rPr>
        <w:t>伝統的なブドウ栽培、ワイン醸造を行ってきた</w:t>
      </w:r>
      <w:r w:rsidR="00BD0363" w:rsidRPr="00BD0363">
        <w:rPr>
          <w:rFonts w:hint="eastAsia"/>
          <w:b/>
          <w:bCs/>
          <w:sz w:val="16"/>
          <w:szCs w:val="18"/>
          <w:lang w:val="it-IT"/>
        </w:rPr>
        <w:t>「</w:t>
      </w:r>
      <w:r w:rsidR="00BD0363" w:rsidRPr="00BD0363">
        <w:rPr>
          <w:rFonts w:hint="eastAsia"/>
          <w:b/>
          <w:bCs/>
          <w:sz w:val="16"/>
          <w:szCs w:val="18"/>
          <w:lang w:val="it-IT"/>
        </w:rPr>
        <w:t>Monte di Grazia</w:t>
      </w:r>
      <w:r w:rsidRPr="00BD0363">
        <w:rPr>
          <w:rFonts w:hint="eastAsia"/>
          <w:b/>
          <w:bCs/>
          <w:sz w:val="16"/>
          <w:szCs w:val="18"/>
          <w:lang w:val="it-IT"/>
        </w:rPr>
        <w:t>モンテ</w:t>
      </w:r>
      <w:r w:rsidRPr="00BD0363">
        <w:rPr>
          <w:rFonts w:hint="eastAsia"/>
          <w:b/>
          <w:bCs/>
          <w:sz w:val="16"/>
          <w:szCs w:val="18"/>
          <w:lang w:val="it-IT"/>
        </w:rPr>
        <w:t xml:space="preserve"> </w:t>
      </w:r>
      <w:r w:rsidRPr="00BD0363">
        <w:rPr>
          <w:rFonts w:hint="eastAsia"/>
          <w:b/>
          <w:bCs/>
          <w:sz w:val="16"/>
          <w:szCs w:val="18"/>
          <w:lang w:val="it-IT"/>
        </w:rPr>
        <w:t>ディ</w:t>
      </w:r>
      <w:r w:rsidRPr="00BD0363">
        <w:rPr>
          <w:rFonts w:hint="eastAsia"/>
          <w:b/>
          <w:bCs/>
          <w:sz w:val="16"/>
          <w:szCs w:val="18"/>
          <w:lang w:val="it-IT"/>
        </w:rPr>
        <w:t xml:space="preserve"> </w:t>
      </w:r>
      <w:r w:rsidRPr="00BD0363">
        <w:rPr>
          <w:rFonts w:hint="eastAsia"/>
          <w:b/>
          <w:bCs/>
          <w:sz w:val="16"/>
          <w:szCs w:val="18"/>
          <w:lang w:val="it-IT"/>
        </w:rPr>
        <w:t>グラツィア</w:t>
      </w:r>
      <w:r w:rsidR="00BD0363" w:rsidRPr="00BD0363">
        <w:rPr>
          <w:rFonts w:hint="eastAsia"/>
          <w:b/>
          <w:bCs/>
          <w:sz w:val="16"/>
          <w:szCs w:val="18"/>
          <w:lang w:val="it-IT"/>
        </w:rPr>
        <w:t>」</w:t>
      </w:r>
      <w:r>
        <w:rPr>
          <w:rFonts w:hint="eastAsia"/>
          <w:sz w:val="16"/>
          <w:szCs w:val="18"/>
          <w:lang w:val="it-IT"/>
        </w:rPr>
        <w:t>。父</w:t>
      </w:r>
      <w:r w:rsidR="00BD0363">
        <w:rPr>
          <w:rFonts w:hint="eastAsia"/>
          <w:sz w:val="16"/>
          <w:szCs w:val="18"/>
          <w:lang w:val="it-IT"/>
        </w:rPr>
        <w:t>から子へ</w:t>
      </w:r>
      <w:r>
        <w:rPr>
          <w:rFonts w:hint="eastAsia"/>
          <w:sz w:val="16"/>
          <w:szCs w:val="18"/>
          <w:lang w:val="it-IT"/>
        </w:rPr>
        <w:t>受け継</w:t>
      </w:r>
      <w:r w:rsidR="00BD0363">
        <w:rPr>
          <w:rFonts w:hint="eastAsia"/>
          <w:sz w:val="16"/>
          <w:szCs w:val="18"/>
          <w:lang w:val="it-IT"/>
        </w:rPr>
        <w:t>がれ、素晴らしい成熟と変革を見せる造り手</w:t>
      </w:r>
      <w:r w:rsidR="00E806BD">
        <w:rPr>
          <w:rFonts w:hint="eastAsia"/>
          <w:sz w:val="16"/>
          <w:szCs w:val="18"/>
          <w:lang w:val="it-IT"/>
        </w:rPr>
        <w:t>です</w:t>
      </w:r>
      <w:r w:rsidR="00BD0363">
        <w:rPr>
          <w:rFonts w:hint="eastAsia"/>
          <w:sz w:val="16"/>
          <w:szCs w:val="18"/>
          <w:lang w:val="it-IT"/>
        </w:rPr>
        <w:t>！</w:t>
      </w:r>
      <w:r w:rsidR="00896F36">
        <w:rPr>
          <w:rFonts w:hint="eastAsia"/>
          <w:sz w:val="16"/>
          <w:szCs w:val="18"/>
          <w:lang w:val="it-IT"/>
        </w:rPr>
        <w:t>エミリア＝ロマーニャ、イル</w:t>
      </w:r>
      <w:r w:rsidR="00896F36">
        <w:rPr>
          <w:rFonts w:hint="eastAsia"/>
          <w:sz w:val="16"/>
          <w:szCs w:val="18"/>
          <w:lang w:val="it-IT"/>
        </w:rPr>
        <w:t xml:space="preserve"> </w:t>
      </w:r>
      <w:r w:rsidR="00896F36">
        <w:rPr>
          <w:rFonts w:hint="eastAsia"/>
          <w:sz w:val="16"/>
          <w:szCs w:val="18"/>
          <w:lang w:val="it-IT"/>
        </w:rPr>
        <w:t>ファルネートが始めたもう一つのワイナリー</w:t>
      </w:r>
      <w:r w:rsidR="00896F36" w:rsidRPr="00896F36">
        <w:rPr>
          <w:rFonts w:hint="eastAsia"/>
          <w:b/>
          <w:bCs/>
          <w:sz w:val="16"/>
          <w:szCs w:val="18"/>
          <w:lang w:val="it-IT"/>
        </w:rPr>
        <w:t>「</w:t>
      </w:r>
      <w:r w:rsidR="00896F36" w:rsidRPr="00896F36">
        <w:rPr>
          <w:rFonts w:hint="eastAsia"/>
          <w:b/>
          <w:bCs/>
          <w:sz w:val="16"/>
          <w:szCs w:val="18"/>
          <w:lang w:val="it-IT"/>
        </w:rPr>
        <w:t>Rio Rocca</w:t>
      </w:r>
      <w:r w:rsidR="00896F36" w:rsidRPr="00896F36">
        <w:rPr>
          <w:rFonts w:hint="eastAsia"/>
          <w:b/>
          <w:bCs/>
          <w:sz w:val="16"/>
          <w:szCs w:val="18"/>
          <w:lang w:val="it-IT"/>
        </w:rPr>
        <w:t>リオロッカ」</w:t>
      </w:r>
      <w:r w:rsidR="00896F36">
        <w:rPr>
          <w:rFonts w:hint="eastAsia"/>
          <w:sz w:val="16"/>
          <w:szCs w:val="18"/>
          <w:lang w:val="it-IT"/>
        </w:rPr>
        <w:t>からは、待望のスティルワインが！</w:t>
      </w:r>
      <w:r w:rsidR="00BD0363">
        <w:rPr>
          <w:rFonts w:hint="eastAsia"/>
          <w:sz w:val="16"/>
          <w:szCs w:val="18"/>
          <w:lang w:val="it-IT"/>
        </w:rPr>
        <w:t>シチリア</w:t>
      </w:r>
      <w:r w:rsidR="00E806BD">
        <w:rPr>
          <w:rFonts w:hint="eastAsia"/>
          <w:sz w:val="16"/>
          <w:szCs w:val="18"/>
          <w:lang w:val="it-IT"/>
        </w:rPr>
        <w:t>からは</w:t>
      </w:r>
      <w:r w:rsidR="00BD0363" w:rsidRPr="00BD0363">
        <w:rPr>
          <w:rFonts w:hint="eastAsia"/>
          <w:b/>
          <w:bCs/>
          <w:sz w:val="16"/>
          <w:szCs w:val="18"/>
          <w:lang w:val="it-IT"/>
        </w:rPr>
        <w:t>「</w:t>
      </w:r>
      <w:r w:rsidR="00BD0363" w:rsidRPr="00BD0363">
        <w:rPr>
          <w:rFonts w:hint="eastAsia"/>
          <w:b/>
          <w:bCs/>
          <w:sz w:val="16"/>
          <w:szCs w:val="18"/>
          <w:lang w:val="it-IT"/>
        </w:rPr>
        <w:t>Bonavita</w:t>
      </w:r>
      <w:r w:rsidR="00BD0363" w:rsidRPr="00BD0363">
        <w:rPr>
          <w:rFonts w:hint="eastAsia"/>
          <w:b/>
          <w:bCs/>
          <w:sz w:val="16"/>
          <w:szCs w:val="18"/>
          <w:lang w:val="it-IT"/>
        </w:rPr>
        <w:t>ボナヴィータ」</w:t>
      </w:r>
      <w:r w:rsidR="00BD0363">
        <w:rPr>
          <w:rFonts w:hint="eastAsia"/>
          <w:sz w:val="16"/>
          <w:szCs w:val="18"/>
          <w:lang w:val="it-IT"/>
        </w:rPr>
        <w:t>、到着してから十分に時間をかけたファーロ、それ以上にワインの成長を感じます！そして、</w:t>
      </w:r>
      <w:r w:rsidR="00BD0363" w:rsidRPr="00A92124">
        <w:rPr>
          <w:rFonts w:hint="eastAsia"/>
          <w:b/>
          <w:bCs/>
          <w:sz w:val="16"/>
          <w:szCs w:val="18"/>
          <w:lang w:val="it-IT"/>
        </w:rPr>
        <w:t>「</w:t>
      </w:r>
      <w:r w:rsidR="00BD0363" w:rsidRPr="00A92124">
        <w:rPr>
          <w:rFonts w:hint="eastAsia"/>
          <w:b/>
          <w:bCs/>
          <w:sz w:val="16"/>
          <w:szCs w:val="18"/>
          <w:lang w:val="it-IT"/>
        </w:rPr>
        <w:t>San Fereolo</w:t>
      </w:r>
      <w:r w:rsidR="00BD0363" w:rsidRPr="00A92124">
        <w:rPr>
          <w:rFonts w:hint="eastAsia"/>
          <w:b/>
          <w:bCs/>
          <w:sz w:val="16"/>
          <w:szCs w:val="18"/>
          <w:lang w:val="it-IT"/>
        </w:rPr>
        <w:t>サン</w:t>
      </w:r>
      <w:r w:rsidR="00BD0363" w:rsidRPr="00A92124">
        <w:rPr>
          <w:rFonts w:hint="eastAsia"/>
          <w:b/>
          <w:bCs/>
          <w:sz w:val="16"/>
          <w:szCs w:val="18"/>
          <w:lang w:val="it-IT"/>
        </w:rPr>
        <w:t xml:space="preserve"> </w:t>
      </w:r>
      <w:r w:rsidR="00BD0363" w:rsidRPr="00A92124">
        <w:rPr>
          <w:rFonts w:hint="eastAsia"/>
          <w:b/>
          <w:bCs/>
          <w:sz w:val="16"/>
          <w:szCs w:val="18"/>
          <w:lang w:val="it-IT"/>
        </w:rPr>
        <w:t>フェレオーロ」</w:t>
      </w:r>
      <w:r w:rsidR="00BD0363">
        <w:rPr>
          <w:rFonts w:hint="eastAsia"/>
          <w:sz w:val="16"/>
          <w:szCs w:val="18"/>
          <w:lang w:val="it-IT"/>
        </w:rPr>
        <w:t>、今年のリリース</w:t>
      </w:r>
      <w:r w:rsidR="00E806BD">
        <w:rPr>
          <w:rFonts w:hint="eastAsia"/>
          <w:sz w:val="16"/>
          <w:szCs w:val="18"/>
          <w:lang w:val="it-IT"/>
        </w:rPr>
        <w:t>を</w:t>
      </w:r>
      <w:r w:rsidR="00BD0363">
        <w:rPr>
          <w:rFonts w:hint="eastAsia"/>
          <w:sz w:val="16"/>
          <w:szCs w:val="18"/>
          <w:lang w:val="it-IT"/>
        </w:rPr>
        <w:t>一部。</w:t>
      </w:r>
      <w:r w:rsidR="00BD0363">
        <w:rPr>
          <w:rFonts w:hint="eastAsia"/>
          <w:sz w:val="16"/>
          <w:szCs w:val="18"/>
          <w:lang w:val="it-IT"/>
        </w:rPr>
        <w:t>2</w:t>
      </w:r>
      <w:r w:rsidR="00BD0363">
        <w:rPr>
          <w:rFonts w:hint="eastAsia"/>
          <w:sz w:val="16"/>
          <w:szCs w:val="18"/>
          <w:lang w:val="it-IT"/>
        </w:rPr>
        <w:t>年目となるアルタ</w:t>
      </w:r>
      <w:r w:rsidR="00E806BD">
        <w:rPr>
          <w:rFonts w:hint="eastAsia"/>
          <w:sz w:val="16"/>
          <w:szCs w:val="18"/>
          <w:lang w:val="it-IT"/>
        </w:rPr>
        <w:t xml:space="preserve"> </w:t>
      </w:r>
      <w:r w:rsidR="00BD0363">
        <w:rPr>
          <w:rFonts w:hint="eastAsia"/>
          <w:sz w:val="16"/>
          <w:szCs w:val="18"/>
          <w:lang w:val="it-IT"/>
        </w:rPr>
        <w:t>ランガの白コステ</w:t>
      </w:r>
      <w:r w:rsidR="00E806BD">
        <w:rPr>
          <w:rFonts w:hint="eastAsia"/>
          <w:sz w:val="16"/>
          <w:szCs w:val="18"/>
          <w:lang w:val="it-IT"/>
        </w:rPr>
        <w:t xml:space="preserve"> </w:t>
      </w:r>
      <w:r w:rsidR="00BD0363">
        <w:rPr>
          <w:rFonts w:hint="eastAsia"/>
          <w:sz w:val="16"/>
          <w:szCs w:val="18"/>
          <w:lang w:val="it-IT"/>
        </w:rPr>
        <w:t>ディ</w:t>
      </w:r>
      <w:r w:rsidR="00E806BD">
        <w:rPr>
          <w:rFonts w:hint="eastAsia"/>
          <w:sz w:val="16"/>
          <w:szCs w:val="18"/>
          <w:lang w:val="it-IT"/>
        </w:rPr>
        <w:t xml:space="preserve"> </w:t>
      </w:r>
      <w:r w:rsidR="00BD0363">
        <w:rPr>
          <w:rFonts w:hint="eastAsia"/>
          <w:sz w:val="16"/>
          <w:szCs w:val="18"/>
          <w:lang w:val="it-IT"/>
        </w:rPr>
        <w:t>ヴァランケは、樹齢の若さを感じない素晴らしい重厚感。ロザートのラルーパは、強すぎないちょうどいい飲み心地！そして、</w:t>
      </w:r>
      <w:r w:rsidR="00E806BD">
        <w:rPr>
          <w:rFonts w:hint="eastAsia"/>
          <w:sz w:val="16"/>
          <w:szCs w:val="18"/>
          <w:lang w:val="it-IT"/>
        </w:rPr>
        <w:t>1593</w:t>
      </w:r>
      <w:r w:rsidR="00E806BD">
        <w:rPr>
          <w:rFonts w:hint="eastAsia"/>
          <w:sz w:val="16"/>
          <w:szCs w:val="18"/>
          <w:lang w:val="it-IT"/>
        </w:rPr>
        <w:t>は</w:t>
      </w:r>
      <w:r w:rsidR="00BD0363">
        <w:rPr>
          <w:rFonts w:hint="eastAsia"/>
          <w:sz w:val="16"/>
          <w:szCs w:val="18"/>
          <w:lang w:val="it-IT"/>
        </w:rPr>
        <w:t>現在のサンフェレオーロのスタイルに</w:t>
      </w:r>
      <w:r w:rsidR="00E806BD">
        <w:rPr>
          <w:rFonts w:hint="eastAsia"/>
          <w:sz w:val="16"/>
          <w:szCs w:val="18"/>
          <w:lang w:val="it-IT"/>
        </w:rPr>
        <w:t>至る上での</w:t>
      </w:r>
      <w:r w:rsidR="00BD0363">
        <w:rPr>
          <w:rFonts w:hint="eastAsia"/>
          <w:sz w:val="16"/>
          <w:szCs w:val="18"/>
          <w:lang w:val="it-IT"/>
        </w:rPr>
        <w:t>マイルストーンと</w:t>
      </w:r>
      <w:r w:rsidR="00E806BD">
        <w:rPr>
          <w:rFonts w:hint="eastAsia"/>
          <w:sz w:val="16"/>
          <w:szCs w:val="18"/>
          <w:lang w:val="it-IT"/>
        </w:rPr>
        <w:t>もいえる</w:t>
      </w:r>
      <w:r w:rsidR="00BD0363">
        <w:rPr>
          <w:rFonts w:hint="eastAsia"/>
          <w:sz w:val="16"/>
          <w:szCs w:val="18"/>
          <w:lang w:val="it-IT"/>
        </w:rPr>
        <w:t>ヴィンテージ</w:t>
      </w:r>
      <w:r w:rsidR="00BD0363">
        <w:rPr>
          <w:rFonts w:hint="eastAsia"/>
          <w:sz w:val="16"/>
          <w:szCs w:val="18"/>
          <w:lang w:val="it-IT"/>
        </w:rPr>
        <w:t>2012</w:t>
      </w:r>
      <w:r w:rsidR="00BD0363">
        <w:rPr>
          <w:rFonts w:hint="eastAsia"/>
          <w:sz w:val="16"/>
          <w:szCs w:val="18"/>
          <w:lang w:val="it-IT"/>
        </w:rPr>
        <w:t>。もはやドルチェットであることを忘れてしまいまそうです、、、汗。</w:t>
      </w:r>
    </w:p>
    <w:p w14:paraId="484081BC" w14:textId="680266ED"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F416A1">
        <w:rPr>
          <w:rFonts w:cs="ＭＳ 明朝"/>
          <w:b/>
          <w:bCs/>
          <w:sz w:val="22"/>
          <w:szCs w:val="16"/>
          <w:u w:val="single"/>
          <w:lang w:val="it-IT"/>
        </w:rPr>
        <w:t>11</w:t>
      </w:r>
      <w:r w:rsidRPr="00666BF9">
        <w:rPr>
          <w:rFonts w:cs="ＭＳ 明朝" w:hint="eastAsia"/>
          <w:b/>
          <w:bCs/>
          <w:sz w:val="22"/>
          <w:szCs w:val="16"/>
          <w:u w:val="single"/>
          <w:lang w:val="it-IT"/>
        </w:rPr>
        <w:t>/</w:t>
      </w:r>
      <w:r w:rsidR="0001448E">
        <w:rPr>
          <w:rFonts w:cs="ＭＳ 明朝"/>
          <w:b/>
          <w:bCs/>
          <w:sz w:val="22"/>
          <w:szCs w:val="16"/>
          <w:u w:val="single"/>
          <w:lang w:val="it-IT"/>
        </w:rPr>
        <w:t>9</w:t>
      </w:r>
      <w:r w:rsidRPr="00666BF9">
        <w:rPr>
          <w:rFonts w:cs="ＭＳ 明朝"/>
          <w:b/>
          <w:bCs/>
          <w:sz w:val="22"/>
          <w:szCs w:val="16"/>
          <w:u w:val="single"/>
          <w:lang w:val="it-IT"/>
        </w:rPr>
        <w:t>(</w:t>
      </w:r>
      <w:r w:rsidR="0001448E">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38B6C320" w:rsidR="0031115F" w:rsidRDefault="00A16426" w:rsidP="0031115F">
      <w:pPr>
        <w:spacing w:line="240" w:lineRule="atLeast"/>
        <w:jc w:val="left"/>
        <w:rPr>
          <w:rFonts w:cs="ＭＳ 明朝"/>
          <w:sz w:val="18"/>
          <w:szCs w:val="10"/>
          <w:u w:val="single"/>
          <w:lang w:val="it-IT"/>
        </w:rPr>
      </w:pPr>
      <w:r>
        <w:rPr>
          <w:rFonts w:cs="ＭＳ 明朝"/>
          <w:b/>
          <w:bCs/>
          <w:sz w:val="28"/>
          <w:u w:val="single"/>
          <w:lang w:val="it-IT"/>
        </w:rPr>
        <w:t>11</w:t>
      </w:r>
      <w:r w:rsidR="0031115F" w:rsidRPr="007B1504">
        <w:rPr>
          <w:rFonts w:cs="ＭＳ 明朝"/>
          <w:b/>
          <w:bCs/>
          <w:sz w:val="28"/>
          <w:u w:val="single"/>
          <w:lang w:val="it-IT"/>
        </w:rPr>
        <w:t>/</w:t>
      </w:r>
      <w:r w:rsidR="0001448E">
        <w:rPr>
          <w:rFonts w:cs="ＭＳ 明朝"/>
          <w:b/>
          <w:bCs/>
          <w:sz w:val="28"/>
          <w:u w:val="single"/>
          <w:lang w:val="it-IT"/>
        </w:rPr>
        <w:t>10</w:t>
      </w:r>
      <w:r w:rsidR="0031115F" w:rsidRPr="007B1504">
        <w:rPr>
          <w:rFonts w:cs="ＭＳ 明朝"/>
          <w:b/>
          <w:bCs/>
          <w:sz w:val="28"/>
          <w:u w:val="single"/>
          <w:lang w:val="it-IT"/>
        </w:rPr>
        <w:t>(</w:t>
      </w:r>
      <w:r w:rsidR="0001448E">
        <w:rPr>
          <w:rFonts w:cs="ＭＳ 明朝" w:hint="eastAsia"/>
          <w:b/>
          <w:bCs/>
          <w:sz w:val="28"/>
          <w:u w:val="single"/>
          <w:lang w:val="it-IT"/>
        </w:rPr>
        <w:t>金</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56E2C175"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5ADA5E1B" w14:textId="6ED1C7EE" w:rsidR="00B5213D" w:rsidRPr="00D8390E" w:rsidRDefault="006155A0" w:rsidP="00B5213D">
      <w:pPr>
        <w:spacing w:line="240" w:lineRule="atLeast"/>
        <w:jc w:val="left"/>
        <w:rPr>
          <w:b/>
          <w:bCs/>
          <w:sz w:val="32"/>
          <w:szCs w:val="21"/>
          <w:u w:val="single"/>
          <w:lang w:val="it-IT"/>
        </w:rPr>
      </w:pPr>
      <w:r>
        <w:rPr>
          <w:rFonts w:hint="eastAsia"/>
          <w:b/>
          <w:bCs/>
          <w:sz w:val="32"/>
          <w:szCs w:val="21"/>
          <w:u w:val="single"/>
          <w:lang w:val="it-IT"/>
        </w:rPr>
        <w:t>Monte di Grazia</w:t>
      </w:r>
      <w:r>
        <w:rPr>
          <w:rFonts w:hint="eastAsia"/>
          <w:b/>
          <w:bCs/>
          <w:sz w:val="18"/>
          <w:u w:val="single"/>
          <w:lang w:val="it-IT"/>
        </w:rPr>
        <w:t>モンテ</w:t>
      </w:r>
      <w:r w:rsidR="00B5213D">
        <w:rPr>
          <w:rFonts w:hint="eastAsia"/>
          <w:b/>
          <w:bCs/>
          <w:sz w:val="18"/>
          <w:u w:val="single"/>
          <w:lang w:val="it-IT"/>
        </w:rPr>
        <w:t xml:space="preserve"> </w:t>
      </w:r>
      <w:r w:rsidR="00B5213D">
        <w:rPr>
          <w:rFonts w:hint="eastAsia"/>
          <w:b/>
          <w:bCs/>
          <w:sz w:val="18"/>
          <w:u w:val="single"/>
          <w:lang w:val="it-IT"/>
        </w:rPr>
        <w:t>ディ</w:t>
      </w:r>
      <w:r w:rsidR="00B5213D">
        <w:rPr>
          <w:rFonts w:hint="eastAsia"/>
          <w:b/>
          <w:bCs/>
          <w:sz w:val="18"/>
          <w:u w:val="single"/>
          <w:lang w:val="it-IT"/>
        </w:rPr>
        <w:t xml:space="preserve"> </w:t>
      </w:r>
      <w:r>
        <w:rPr>
          <w:rFonts w:hint="eastAsia"/>
          <w:b/>
          <w:bCs/>
          <w:sz w:val="18"/>
          <w:u w:val="single"/>
          <w:lang w:val="it-IT"/>
        </w:rPr>
        <w:t>グラツィア</w:t>
      </w:r>
      <w:r w:rsidR="00B5213D">
        <w:rPr>
          <w:rFonts w:hint="eastAsia"/>
          <w:sz w:val="16"/>
          <w:u w:val="single"/>
          <w:lang w:val="it-IT"/>
        </w:rPr>
        <w:t xml:space="preserve">     </w:t>
      </w:r>
      <w:r w:rsidR="00236C6E">
        <w:rPr>
          <w:rFonts w:hint="eastAsia"/>
          <w:sz w:val="16"/>
          <w:u w:val="single"/>
          <w:lang w:val="it-IT"/>
        </w:rPr>
        <w:t>【新規取り扱い生産者】</w:t>
      </w:r>
      <w:r w:rsidR="00B5213D">
        <w:rPr>
          <w:rFonts w:hint="eastAsia"/>
          <w:sz w:val="16"/>
          <w:u w:val="single"/>
          <w:lang w:val="it-IT"/>
        </w:rPr>
        <w:t xml:space="preserve">                           </w:t>
      </w:r>
      <w:r>
        <w:rPr>
          <w:rFonts w:hint="eastAsia"/>
          <w:sz w:val="16"/>
          <w:u w:val="single"/>
          <w:lang w:val="it-IT"/>
        </w:rPr>
        <w:t>カンパーニャ</w:t>
      </w:r>
      <w:r w:rsidR="00B5213D" w:rsidRPr="00D8390E">
        <w:rPr>
          <w:rFonts w:cs="ＭＳ ゴシック"/>
          <w:sz w:val="16"/>
          <w:szCs w:val="16"/>
          <w:u w:val="single"/>
          <w:lang w:val="it-IT"/>
        </w:rPr>
        <w:t>ー</w:t>
      </w:r>
      <w:r>
        <w:rPr>
          <w:rFonts w:cs="ＭＳ ゴシック" w:hint="eastAsia"/>
          <w:sz w:val="16"/>
          <w:szCs w:val="16"/>
          <w:u w:val="single"/>
          <w:lang w:val="it-IT"/>
        </w:rPr>
        <w:t>サレルノ</w:t>
      </w:r>
      <w:r w:rsidR="00B5213D" w:rsidRPr="00D8390E">
        <w:rPr>
          <w:rFonts w:cs="ＭＳ ゴシック"/>
          <w:sz w:val="16"/>
          <w:szCs w:val="16"/>
          <w:u w:val="single"/>
          <w:lang w:val="it-IT"/>
        </w:rPr>
        <w:t>ー</w:t>
      </w:r>
      <w:r>
        <w:rPr>
          <w:rFonts w:cs="ＭＳ ゴシック" w:hint="eastAsia"/>
          <w:sz w:val="16"/>
          <w:szCs w:val="16"/>
          <w:u w:val="single"/>
          <w:lang w:val="it-IT"/>
        </w:rPr>
        <w:t>トラモンティ</w:t>
      </w:r>
    </w:p>
    <w:p w14:paraId="68E789D0" w14:textId="309FEBEC" w:rsidR="0033109B" w:rsidRDefault="009667B7" w:rsidP="0033109B">
      <w:pPr>
        <w:ind w:firstLineChars="100" w:firstLine="143"/>
        <w:rPr>
          <w:sz w:val="16"/>
          <w:szCs w:val="18"/>
        </w:rPr>
      </w:pPr>
      <w:r>
        <w:rPr>
          <w:rFonts w:hint="eastAsia"/>
          <w:noProof/>
          <w:sz w:val="16"/>
          <w:szCs w:val="18"/>
          <w:lang w:val="ja-JP"/>
        </w:rPr>
        <w:drawing>
          <wp:anchor distT="0" distB="0" distL="114300" distR="114300" simplePos="0" relativeHeight="251697152" behindDoc="0" locked="0" layoutInCell="1" allowOverlap="1" wp14:anchorId="219D5C9F" wp14:editId="7A7A4450">
            <wp:simplePos x="0" y="0"/>
            <wp:positionH relativeFrom="column">
              <wp:posOffset>5392834</wp:posOffset>
            </wp:positionH>
            <wp:positionV relativeFrom="paragraph">
              <wp:posOffset>98824</wp:posOffset>
            </wp:positionV>
            <wp:extent cx="1443355" cy="1604010"/>
            <wp:effectExtent l="0" t="0" r="4445" b="0"/>
            <wp:wrapSquare wrapText="bothSides"/>
            <wp:docPr id="423417586" name="図 3" descr="メガネを掛け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17586" name="図 3" descr="メガネを掛けた男性&#10;&#10;自動的に生成された説明"/>
                    <pic:cNvPicPr/>
                  </pic:nvPicPr>
                  <pic:blipFill rotWithShape="1">
                    <a:blip r:embed="rId9" cstate="print">
                      <a:extLst>
                        <a:ext uri="{28A0092B-C50C-407E-A947-70E740481C1C}">
                          <a14:useLocalDpi xmlns:a14="http://schemas.microsoft.com/office/drawing/2010/main" val="0"/>
                        </a:ext>
                      </a:extLst>
                    </a:blip>
                    <a:srcRect t="10805" b="5823"/>
                    <a:stretch/>
                  </pic:blipFill>
                  <pic:spPr bwMode="auto">
                    <a:xfrm>
                      <a:off x="0" y="0"/>
                      <a:ext cx="1443355" cy="160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16"/>
          <w:szCs w:val="18"/>
        </w:rPr>
        <w:t>世界遺産にも登録され</w:t>
      </w:r>
      <w:r w:rsidR="00E806BD">
        <w:rPr>
          <w:rFonts w:hint="eastAsia"/>
          <w:sz w:val="16"/>
          <w:szCs w:val="18"/>
        </w:rPr>
        <w:t>た</w:t>
      </w:r>
      <w:r>
        <w:rPr>
          <w:rFonts w:hint="eastAsia"/>
          <w:sz w:val="16"/>
          <w:szCs w:val="18"/>
        </w:rPr>
        <w:t>「世界一美しい海岸」と呼ばれる</w:t>
      </w:r>
      <w:r w:rsidR="00E806BD">
        <w:rPr>
          <w:rFonts w:hint="eastAsia"/>
          <w:sz w:val="16"/>
          <w:szCs w:val="18"/>
        </w:rPr>
        <w:t>、</w:t>
      </w:r>
      <w:r>
        <w:rPr>
          <w:rFonts w:hint="eastAsia"/>
          <w:sz w:val="16"/>
          <w:szCs w:val="18"/>
        </w:rPr>
        <w:t>アマルフィより北に</w:t>
      </w:r>
      <w:r>
        <w:rPr>
          <w:rFonts w:hint="eastAsia"/>
          <w:sz w:val="16"/>
          <w:szCs w:val="18"/>
        </w:rPr>
        <w:t>7Km</w:t>
      </w:r>
      <w:r>
        <w:rPr>
          <w:rFonts w:hint="eastAsia"/>
          <w:sz w:val="16"/>
          <w:szCs w:val="18"/>
        </w:rPr>
        <w:t>、険しい山道の先にあるトラモンティの町。アマルフィ海岸より直線距離で僅か</w:t>
      </w:r>
      <w:r>
        <w:rPr>
          <w:rFonts w:hint="eastAsia"/>
          <w:sz w:val="16"/>
          <w:szCs w:val="18"/>
        </w:rPr>
        <w:t>5</w:t>
      </w:r>
      <w:r>
        <w:rPr>
          <w:rFonts w:hint="eastAsia"/>
          <w:sz w:val="16"/>
          <w:szCs w:val="18"/>
        </w:rPr>
        <w:t>㎞でありながら</w:t>
      </w:r>
      <w:r w:rsidR="00E806BD">
        <w:rPr>
          <w:rFonts w:hint="eastAsia"/>
          <w:sz w:val="16"/>
          <w:szCs w:val="18"/>
        </w:rPr>
        <w:t>、</w:t>
      </w:r>
      <w:r>
        <w:rPr>
          <w:rFonts w:hint="eastAsia"/>
          <w:sz w:val="16"/>
          <w:szCs w:val="18"/>
        </w:rPr>
        <w:t>町の中心部の標高</w:t>
      </w:r>
      <w:r w:rsidR="00E806BD">
        <w:rPr>
          <w:rFonts w:hint="eastAsia"/>
          <w:sz w:val="16"/>
          <w:szCs w:val="18"/>
        </w:rPr>
        <w:t>でさえ</w:t>
      </w:r>
      <w:r>
        <w:rPr>
          <w:rFonts w:hint="eastAsia"/>
          <w:sz w:val="16"/>
          <w:szCs w:val="18"/>
        </w:rPr>
        <w:t>400m</w:t>
      </w:r>
      <w:r>
        <w:rPr>
          <w:rFonts w:hint="eastAsia"/>
          <w:sz w:val="16"/>
          <w:szCs w:val="18"/>
        </w:rPr>
        <w:t>を越えます。ブドウ畑は</w:t>
      </w:r>
      <w:r>
        <w:rPr>
          <w:rFonts w:hint="eastAsia"/>
          <w:sz w:val="16"/>
          <w:szCs w:val="18"/>
        </w:rPr>
        <w:t>500m</w:t>
      </w:r>
      <w:r>
        <w:rPr>
          <w:rFonts w:hint="eastAsia"/>
          <w:sz w:val="16"/>
          <w:szCs w:val="18"/>
        </w:rPr>
        <w:t>～</w:t>
      </w:r>
      <w:r>
        <w:rPr>
          <w:rFonts w:hint="eastAsia"/>
          <w:sz w:val="16"/>
          <w:szCs w:val="18"/>
        </w:rPr>
        <w:t>700m</w:t>
      </w:r>
      <w:r>
        <w:rPr>
          <w:rFonts w:hint="eastAsia"/>
          <w:sz w:val="16"/>
          <w:szCs w:val="18"/>
        </w:rPr>
        <w:t>と非常に標高</w:t>
      </w:r>
      <w:r w:rsidR="00E806BD">
        <w:rPr>
          <w:rFonts w:hint="eastAsia"/>
          <w:sz w:val="16"/>
          <w:szCs w:val="18"/>
        </w:rPr>
        <w:t>の</w:t>
      </w:r>
      <w:r>
        <w:rPr>
          <w:rFonts w:hint="eastAsia"/>
          <w:sz w:val="16"/>
          <w:szCs w:val="18"/>
        </w:rPr>
        <w:t>高い</w:t>
      </w:r>
      <w:r w:rsidR="00E806BD">
        <w:rPr>
          <w:rFonts w:hint="eastAsia"/>
          <w:sz w:val="16"/>
          <w:szCs w:val="18"/>
        </w:rPr>
        <w:t>ところにあります</w:t>
      </w:r>
      <w:r>
        <w:rPr>
          <w:rFonts w:hint="eastAsia"/>
          <w:sz w:val="16"/>
          <w:szCs w:val="18"/>
        </w:rPr>
        <w:t>。当主であるアルフォンソ</w:t>
      </w:r>
      <w:r>
        <w:rPr>
          <w:rFonts w:hint="eastAsia"/>
          <w:sz w:val="16"/>
          <w:szCs w:val="18"/>
        </w:rPr>
        <w:t xml:space="preserve"> </w:t>
      </w:r>
      <w:r>
        <w:rPr>
          <w:rFonts w:hint="eastAsia"/>
          <w:sz w:val="16"/>
          <w:szCs w:val="18"/>
        </w:rPr>
        <w:t>アルピーノは、ホームドクターとして人々の健康を管理しながら、土地に残る伝統的なブドウ栽培とワイン造りを守るため、ワイナリーを営んできた人物。</w:t>
      </w:r>
      <w:r w:rsidR="0033109B">
        <w:rPr>
          <w:rFonts w:hint="eastAsia"/>
          <w:sz w:val="16"/>
          <w:szCs w:val="18"/>
        </w:rPr>
        <w:t>そんな父の姿を見て育った息子であるフォルトゥナ―ト。幼いころより父の後についてブドウ栽培を手伝ってきたこともあり、トスカーナ州ピサの大学で農業を専攻し、</w:t>
      </w:r>
      <w:r w:rsidR="0033109B">
        <w:rPr>
          <w:rFonts w:hint="eastAsia"/>
          <w:sz w:val="16"/>
          <w:szCs w:val="18"/>
        </w:rPr>
        <w:t>2015</w:t>
      </w:r>
      <w:r w:rsidR="0033109B">
        <w:rPr>
          <w:rFonts w:hint="eastAsia"/>
          <w:sz w:val="16"/>
          <w:szCs w:val="18"/>
        </w:rPr>
        <w:t>年よりアルフォンソより引き継ぎ、</w:t>
      </w:r>
      <w:r w:rsidR="00E806BD">
        <w:rPr>
          <w:rFonts w:hint="eastAsia"/>
          <w:sz w:val="16"/>
          <w:szCs w:val="18"/>
        </w:rPr>
        <w:t>ワ</w:t>
      </w:r>
      <w:r w:rsidR="008316B2">
        <w:rPr>
          <w:rFonts w:hint="eastAsia"/>
          <w:sz w:val="16"/>
          <w:szCs w:val="18"/>
        </w:rPr>
        <w:t>イ</w:t>
      </w:r>
      <w:r w:rsidR="00E806BD">
        <w:rPr>
          <w:rFonts w:hint="eastAsia"/>
          <w:sz w:val="16"/>
          <w:szCs w:val="18"/>
        </w:rPr>
        <w:t>ン造りを行っています</w:t>
      </w:r>
      <w:r w:rsidR="0033109B">
        <w:rPr>
          <w:rFonts w:hint="eastAsia"/>
          <w:sz w:val="16"/>
          <w:szCs w:val="18"/>
        </w:rPr>
        <w:t>。</w:t>
      </w:r>
    </w:p>
    <w:p w14:paraId="5AC1F4AB" w14:textId="0BF6F36B" w:rsidR="0033109B" w:rsidRDefault="009667B7" w:rsidP="009667B7">
      <w:pPr>
        <w:ind w:firstLineChars="50" w:firstLine="71"/>
        <w:rPr>
          <w:sz w:val="16"/>
          <w:szCs w:val="18"/>
        </w:rPr>
      </w:pPr>
      <w:r>
        <w:rPr>
          <w:rFonts w:hint="eastAsia"/>
          <w:sz w:val="16"/>
          <w:szCs w:val="18"/>
        </w:rPr>
        <w:t>厳しい急こう配と、火山性の砕石を含んだ貧しい土壌</w:t>
      </w:r>
      <w:r w:rsidR="00E806BD">
        <w:rPr>
          <w:rFonts w:hint="eastAsia"/>
          <w:sz w:val="16"/>
          <w:szCs w:val="18"/>
        </w:rPr>
        <w:t>。</w:t>
      </w:r>
      <w:r>
        <w:rPr>
          <w:rFonts w:hint="eastAsia"/>
          <w:sz w:val="16"/>
          <w:szCs w:val="18"/>
        </w:rPr>
        <w:t>決して豊かとはいえないこの土地で暮らす人々が</w:t>
      </w:r>
      <w:r w:rsidR="00E806BD">
        <w:rPr>
          <w:rFonts w:hint="eastAsia"/>
          <w:sz w:val="16"/>
          <w:szCs w:val="18"/>
        </w:rPr>
        <w:t>、</w:t>
      </w:r>
      <w:r>
        <w:rPr>
          <w:rFonts w:hint="eastAsia"/>
          <w:sz w:val="16"/>
          <w:szCs w:val="18"/>
        </w:rPr>
        <w:t>暮らしの中で生み出してきた農業、そして生きるためのワイン造り。先祖から引き継いだ畑（</w:t>
      </w:r>
      <w:r>
        <w:rPr>
          <w:rFonts w:hint="eastAsia"/>
          <w:sz w:val="16"/>
          <w:szCs w:val="18"/>
        </w:rPr>
        <w:t>Monte di Grazia</w:t>
      </w:r>
      <w:r>
        <w:rPr>
          <w:rFonts w:hint="eastAsia"/>
          <w:sz w:val="16"/>
          <w:szCs w:val="18"/>
        </w:rPr>
        <w:t>）を中心に現在４</w:t>
      </w:r>
      <w:r>
        <w:rPr>
          <w:rFonts w:hint="eastAsia"/>
          <w:sz w:val="16"/>
          <w:szCs w:val="18"/>
        </w:rPr>
        <w:t>ha</w:t>
      </w:r>
      <w:r>
        <w:rPr>
          <w:rFonts w:hint="eastAsia"/>
          <w:sz w:val="16"/>
          <w:szCs w:val="18"/>
        </w:rPr>
        <w:t>のブドウ畑。地表から</w:t>
      </w:r>
      <w:r>
        <w:rPr>
          <w:rFonts w:hint="eastAsia"/>
          <w:sz w:val="16"/>
          <w:szCs w:val="18"/>
        </w:rPr>
        <w:t>1.5</w:t>
      </w:r>
      <w:r>
        <w:rPr>
          <w:rFonts w:hint="eastAsia"/>
          <w:sz w:val="16"/>
          <w:szCs w:val="18"/>
        </w:rPr>
        <w:t>～</w:t>
      </w:r>
      <w:r>
        <w:rPr>
          <w:rFonts w:hint="eastAsia"/>
          <w:sz w:val="16"/>
          <w:szCs w:val="18"/>
        </w:rPr>
        <w:t>1.7m</w:t>
      </w:r>
      <w:r>
        <w:rPr>
          <w:rFonts w:hint="eastAsia"/>
          <w:sz w:val="16"/>
          <w:szCs w:val="18"/>
        </w:rPr>
        <w:t>ほどの高さで放射線状に広がる棚仕立て、</w:t>
      </w:r>
      <w:r>
        <w:rPr>
          <w:rFonts w:hint="eastAsia"/>
          <w:sz w:val="16"/>
          <w:szCs w:val="18"/>
        </w:rPr>
        <w:t>Raggiera</w:t>
      </w:r>
      <w:r>
        <w:rPr>
          <w:rFonts w:hint="eastAsia"/>
          <w:sz w:val="16"/>
          <w:szCs w:val="18"/>
        </w:rPr>
        <w:t>ラッジェッラ仕立てと呼ばれる棚仕立ては、樹の中心や合間から日光が地表に当たるため、果実自体の生育が良いのはもちろん、地表でも他の野菜の栽培ができる</w:t>
      </w:r>
      <w:r w:rsidR="00E806BD">
        <w:rPr>
          <w:rFonts w:hint="eastAsia"/>
          <w:sz w:val="16"/>
          <w:szCs w:val="18"/>
        </w:rPr>
        <w:t>伝統的な</w:t>
      </w:r>
      <w:r>
        <w:rPr>
          <w:rFonts w:hint="eastAsia"/>
          <w:sz w:val="16"/>
          <w:szCs w:val="18"/>
        </w:rPr>
        <w:t>手法</w:t>
      </w:r>
      <w:r w:rsidR="00E806BD">
        <w:rPr>
          <w:rFonts w:hint="eastAsia"/>
          <w:sz w:val="16"/>
          <w:szCs w:val="18"/>
        </w:rPr>
        <w:t>です</w:t>
      </w:r>
      <w:r>
        <w:rPr>
          <w:rFonts w:hint="eastAsia"/>
          <w:sz w:val="16"/>
          <w:szCs w:val="18"/>
        </w:rPr>
        <w:t>。</w:t>
      </w:r>
    </w:p>
    <w:p w14:paraId="53D8EA4F" w14:textId="6800A5EF" w:rsidR="009667B7" w:rsidRDefault="009667B7" w:rsidP="0033109B">
      <w:pPr>
        <w:ind w:firstLineChars="50" w:firstLine="71"/>
        <w:rPr>
          <w:sz w:val="16"/>
          <w:szCs w:val="18"/>
        </w:rPr>
      </w:pPr>
      <w:r>
        <w:rPr>
          <w:rFonts w:hint="eastAsia"/>
          <w:sz w:val="16"/>
          <w:szCs w:val="18"/>
        </w:rPr>
        <w:t>一般的に棚仕立てというと、新梢も多く結実も多い、、結果</w:t>
      </w:r>
      <w:r w:rsidR="00E806BD">
        <w:rPr>
          <w:rFonts w:hint="eastAsia"/>
          <w:sz w:val="16"/>
          <w:szCs w:val="18"/>
        </w:rPr>
        <w:t>、</w:t>
      </w:r>
      <w:r>
        <w:rPr>
          <w:rFonts w:hint="eastAsia"/>
          <w:sz w:val="16"/>
          <w:szCs w:val="18"/>
        </w:rPr>
        <w:t>収穫量が非常に多い印象がありますが、樹齢</w:t>
      </w:r>
      <w:r>
        <w:rPr>
          <w:rFonts w:hint="eastAsia"/>
          <w:sz w:val="16"/>
          <w:szCs w:val="18"/>
        </w:rPr>
        <w:t>50</w:t>
      </w:r>
      <w:r>
        <w:rPr>
          <w:rFonts w:hint="eastAsia"/>
          <w:sz w:val="16"/>
          <w:szCs w:val="18"/>
        </w:rPr>
        <w:t>年以上、中には</w:t>
      </w:r>
      <w:r>
        <w:rPr>
          <w:rFonts w:hint="eastAsia"/>
          <w:sz w:val="16"/>
          <w:szCs w:val="18"/>
        </w:rPr>
        <w:t>100</w:t>
      </w:r>
      <w:r>
        <w:rPr>
          <w:rFonts w:hint="eastAsia"/>
          <w:sz w:val="16"/>
          <w:szCs w:val="18"/>
        </w:rPr>
        <w:t>年を越える樹も少なくない彼らの</w:t>
      </w:r>
      <w:r w:rsidR="00E806BD">
        <w:rPr>
          <w:rFonts w:hint="eastAsia"/>
          <w:sz w:val="16"/>
          <w:szCs w:val="18"/>
        </w:rPr>
        <w:t>畑</w:t>
      </w:r>
      <w:r>
        <w:rPr>
          <w:rFonts w:hint="eastAsia"/>
          <w:sz w:val="16"/>
          <w:szCs w:val="18"/>
        </w:rPr>
        <w:t>では、棚仕立てとは思えないほどの収穫量の少なさ。畑によって多少違いはあ</w:t>
      </w:r>
      <w:r w:rsidR="00E806BD">
        <w:rPr>
          <w:rFonts w:hint="eastAsia"/>
          <w:sz w:val="16"/>
          <w:szCs w:val="18"/>
        </w:rPr>
        <w:t>りますが</w:t>
      </w:r>
      <w:r>
        <w:rPr>
          <w:rFonts w:hint="eastAsia"/>
          <w:sz w:val="16"/>
          <w:szCs w:val="18"/>
        </w:rPr>
        <w:t>1</w:t>
      </w:r>
      <w:r>
        <w:rPr>
          <w:sz w:val="16"/>
          <w:szCs w:val="18"/>
        </w:rPr>
        <w:t>ha</w:t>
      </w:r>
      <w:r>
        <w:rPr>
          <w:rFonts w:hint="eastAsia"/>
          <w:sz w:val="16"/>
          <w:szCs w:val="18"/>
        </w:rPr>
        <w:t>あたり</w:t>
      </w:r>
      <w:r>
        <w:rPr>
          <w:rFonts w:hint="eastAsia"/>
          <w:sz w:val="16"/>
          <w:szCs w:val="18"/>
        </w:rPr>
        <w:t>3</w:t>
      </w:r>
      <w:r>
        <w:rPr>
          <w:sz w:val="16"/>
          <w:szCs w:val="18"/>
        </w:rPr>
        <w:t>t</w:t>
      </w:r>
      <w:r w:rsidR="00896F36">
        <w:rPr>
          <w:rFonts w:hint="eastAsia"/>
          <w:sz w:val="16"/>
          <w:szCs w:val="18"/>
        </w:rPr>
        <w:t>～</w:t>
      </w:r>
      <w:r>
        <w:rPr>
          <w:rFonts w:hint="eastAsia"/>
          <w:sz w:val="16"/>
          <w:szCs w:val="18"/>
        </w:rPr>
        <w:t>と聞けば、その少なさには驚いていただけると思います。「根より離れた位置で結実するこの仕立て、常識的に考えてもグイヨー</w:t>
      </w:r>
      <w:r w:rsidR="00A2284C">
        <w:rPr>
          <w:rFonts w:hint="eastAsia"/>
          <w:sz w:val="16"/>
          <w:szCs w:val="18"/>
        </w:rPr>
        <w:t>のような低い</w:t>
      </w:r>
      <w:r>
        <w:rPr>
          <w:rFonts w:hint="eastAsia"/>
          <w:sz w:val="16"/>
          <w:szCs w:val="18"/>
        </w:rPr>
        <w:t>仕立てに比べ、土地のエネルギーが</w:t>
      </w:r>
      <w:r w:rsidR="00A2284C">
        <w:rPr>
          <w:rFonts w:hint="eastAsia"/>
          <w:sz w:val="16"/>
          <w:szCs w:val="18"/>
        </w:rPr>
        <w:t>果実に届きにくい</w:t>
      </w:r>
      <w:r>
        <w:rPr>
          <w:rFonts w:hint="eastAsia"/>
          <w:sz w:val="16"/>
          <w:szCs w:val="18"/>
        </w:rPr>
        <w:t>。</w:t>
      </w:r>
      <w:r w:rsidR="00A2284C">
        <w:rPr>
          <w:rFonts w:hint="eastAsia"/>
          <w:sz w:val="16"/>
          <w:szCs w:val="18"/>
        </w:rPr>
        <w:t>さらに</w:t>
      </w:r>
      <w:r>
        <w:rPr>
          <w:rFonts w:hint="eastAsia"/>
          <w:sz w:val="16"/>
          <w:szCs w:val="18"/>
        </w:rPr>
        <w:t>土地に溜まった日照、熱が果実に伝わら</w:t>
      </w:r>
      <w:r w:rsidR="00A2284C">
        <w:rPr>
          <w:rFonts w:hint="eastAsia"/>
          <w:sz w:val="16"/>
          <w:szCs w:val="18"/>
        </w:rPr>
        <w:t>ず</w:t>
      </w:r>
      <w:r>
        <w:rPr>
          <w:rFonts w:hint="eastAsia"/>
          <w:sz w:val="16"/>
          <w:szCs w:val="18"/>
        </w:rPr>
        <w:t>ブドウの熟度が上がりにくい</w:t>
      </w:r>
      <w:r w:rsidR="00A2284C">
        <w:rPr>
          <w:rFonts w:hint="eastAsia"/>
          <w:sz w:val="16"/>
          <w:szCs w:val="18"/>
        </w:rPr>
        <w:t>って</w:t>
      </w:r>
      <w:r>
        <w:rPr>
          <w:rFonts w:hint="eastAsia"/>
          <w:sz w:val="16"/>
          <w:szCs w:val="18"/>
        </w:rPr>
        <w:t>言われてきた。</w:t>
      </w:r>
      <w:r w:rsidR="00A2284C">
        <w:rPr>
          <w:rFonts w:hint="eastAsia"/>
          <w:sz w:val="16"/>
          <w:szCs w:val="18"/>
        </w:rPr>
        <w:t>でも</w:t>
      </w:r>
      <w:r>
        <w:rPr>
          <w:rFonts w:hint="eastAsia"/>
          <w:sz w:val="16"/>
          <w:szCs w:val="18"/>
        </w:rPr>
        <w:t>この</w:t>
      </w:r>
      <w:r>
        <w:rPr>
          <w:rFonts w:hint="eastAsia"/>
          <w:sz w:val="16"/>
          <w:szCs w:val="18"/>
        </w:rPr>
        <w:t>10</w:t>
      </w:r>
      <w:r>
        <w:rPr>
          <w:rFonts w:hint="eastAsia"/>
          <w:sz w:val="16"/>
          <w:szCs w:val="18"/>
        </w:rPr>
        <w:t>年～</w:t>
      </w:r>
      <w:r>
        <w:rPr>
          <w:rFonts w:hint="eastAsia"/>
          <w:sz w:val="16"/>
          <w:szCs w:val="18"/>
        </w:rPr>
        <w:t>15</w:t>
      </w:r>
      <w:r>
        <w:rPr>
          <w:rFonts w:hint="eastAsia"/>
          <w:sz w:val="16"/>
          <w:szCs w:val="18"/>
        </w:rPr>
        <w:t>年で平均気温</w:t>
      </w:r>
      <w:r w:rsidR="00A2284C">
        <w:rPr>
          <w:rFonts w:hint="eastAsia"/>
          <w:sz w:val="16"/>
          <w:szCs w:val="18"/>
        </w:rPr>
        <w:t>も上がり</w:t>
      </w:r>
      <w:r>
        <w:rPr>
          <w:rFonts w:hint="eastAsia"/>
          <w:sz w:val="16"/>
          <w:szCs w:val="18"/>
        </w:rPr>
        <w:t>、</w:t>
      </w:r>
      <w:r w:rsidR="00A2284C">
        <w:rPr>
          <w:rFonts w:hint="eastAsia"/>
          <w:sz w:val="16"/>
          <w:szCs w:val="18"/>
        </w:rPr>
        <w:t>むしろ長い時間をかけて果実が熟成させることが出来るようになった。」そう話すフォルトゥナート。例年猛暑が続いていても、収穫は</w:t>
      </w:r>
      <w:r w:rsidR="00A2284C">
        <w:rPr>
          <w:rFonts w:hint="eastAsia"/>
          <w:sz w:val="16"/>
          <w:szCs w:val="18"/>
        </w:rPr>
        <w:t>10</w:t>
      </w:r>
      <w:r w:rsidR="00A2284C">
        <w:rPr>
          <w:rFonts w:hint="eastAsia"/>
          <w:sz w:val="16"/>
          <w:szCs w:val="18"/>
        </w:rPr>
        <w:t>月下旬～</w:t>
      </w:r>
      <w:r w:rsidR="00A2284C">
        <w:rPr>
          <w:rFonts w:hint="eastAsia"/>
          <w:sz w:val="16"/>
          <w:szCs w:val="18"/>
        </w:rPr>
        <w:t>11</w:t>
      </w:r>
      <w:r w:rsidR="00A2284C">
        <w:rPr>
          <w:rFonts w:hint="eastAsia"/>
          <w:sz w:val="16"/>
          <w:szCs w:val="18"/>
        </w:rPr>
        <w:t>月まで続くことも少なくないといいます、、。</w:t>
      </w:r>
    </w:p>
    <w:p w14:paraId="43A1C951" w14:textId="7E94B142" w:rsidR="009667B7" w:rsidRDefault="009667B7" w:rsidP="009667B7">
      <w:pPr>
        <w:rPr>
          <w:sz w:val="16"/>
          <w:szCs w:val="18"/>
        </w:rPr>
      </w:pPr>
      <w:r>
        <w:rPr>
          <w:rFonts w:hint="eastAsia"/>
          <w:sz w:val="16"/>
          <w:szCs w:val="18"/>
        </w:rPr>
        <w:t xml:space="preserve"> </w:t>
      </w:r>
      <w:r>
        <w:rPr>
          <w:rFonts w:hint="eastAsia"/>
          <w:sz w:val="16"/>
          <w:szCs w:val="18"/>
        </w:rPr>
        <w:t>個性的な土壌、伝統に倣った仕立てだけでなく、このトラモンティの独自性には、オリジナルのブドウ品種についても知っていただく必要があります。黒ブドウであるティントーレ、ギリシャ時代より残ると言われているブドウでソレント半島、このトラモンティ近郊に飲み残っていると言われるブドウ。他にも白ブドウであるペペッラなど、</w:t>
      </w:r>
      <w:r>
        <w:rPr>
          <w:rFonts w:hint="eastAsia"/>
          <w:sz w:val="16"/>
          <w:szCs w:val="18"/>
        </w:rPr>
        <w:t>3</w:t>
      </w:r>
      <w:r>
        <w:rPr>
          <w:rFonts w:hint="eastAsia"/>
          <w:sz w:val="16"/>
          <w:szCs w:val="18"/>
        </w:rPr>
        <w:t>方を海で囲まれ、残り</w:t>
      </w:r>
      <w:r>
        <w:rPr>
          <w:rFonts w:hint="eastAsia"/>
          <w:sz w:val="16"/>
          <w:szCs w:val="18"/>
        </w:rPr>
        <w:t>1</w:t>
      </w:r>
      <w:r>
        <w:rPr>
          <w:rFonts w:hint="eastAsia"/>
          <w:sz w:val="16"/>
          <w:szCs w:val="18"/>
        </w:rPr>
        <w:t>方もヴェスヴィオ火山由来の強い火山性土壌（軽石、砕石、砂を強く含む）によって、フィロキセラの被害を免れた特殊な土壌環境を持ってい</w:t>
      </w:r>
      <w:r w:rsidR="00A2284C">
        <w:rPr>
          <w:rFonts w:hint="eastAsia"/>
          <w:sz w:val="16"/>
          <w:szCs w:val="18"/>
        </w:rPr>
        <w:t>ます</w:t>
      </w:r>
      <w:r>
        <w:rPr>
          <w:rFonts w:hint="eastAsia"/>
          <w:sz w:val="16"/>
          <w:szCs w:val="18"/>
        </w:rPr>
        <w:t>。実際に、モンテディグラツィアの持つ高樹齢の畑においては、そのほとんどがピエディフランコ（自根）の状態で</w:t>
      </w:r>
      <w:r w:rsidR="00A2284C">
        <w:rPr>
          <w:rFonts w:hint="eastAsia"/>
          <w:sz w:val="16"/>
          <w:szCs w:val="18"/>
        </w:rPr>
        <w:t>残っています</w:t>
      </w:r>
      <w:r>
        <w:rPr>
          <w:rFonts w:hint="eastAsia"/>
          <w:sz w:val="16"/>
          <w:szCs w:val="18"/>
        </w:rPr>
        <w:t>。</w:t>
      </w:r>
      <w:r w:rsidR="00A2284C">
        <w:rPr>
          <w:rFonts w:hint="eastAsia"/>
          <w:sz w:val="16"/>
          <w:szCs w:val="18"/>
        </w:rPr>
        <w:t>結実が悪く収穫量が基本的に少ない、そして成熟の遅いティントーレやペペッラ。他にはない独自の個性を持ったブドウと、樹齢</w:t>
      </w:r>
      <w:r w:rsidR="00A2284C">
        <w:rPr>
          <w:rFonts w:hint="eastAsia"/>
          <w:sz w:val="16"/>
          <w:szCs w:val="18"/>
        </w:rPr>
        <w:t>100</w:t>
      </w:r>
      <w:r w:rsidR="00A2284C">
        <w:rPr>
          <w:rFonts w:hint="eastAsia"/>
          <w:sz w:val="16"/>
          <w:szCs w:val="18"/>
        </w:rPr>
        <w:t>年を越える古いブドウ畑を守ってきた父</w:t>
      </w:r>
      <w:r w:rsidR="00896F36">
        <w:rPr>
          <w:rFonts w:hint="eastAsia"/>
          <w:sz w:val="16"/>
          <w:szCs w:val="18"/>
        </w:rPr>
        <w:t>、</w:t>
      </w:r>
      <w:r w:rsidR="00A2284C">
        <w:rPr>
          <w:rFonts w:hint="eastAsia"/>
          <w:sz w:val="16"/>
          <w:szCs w:val="18"/>
        </w:rPr>
        <w:t>アルフォンソの意志を受け継ぎ、その個性的なブドウ品種の特徴を表現するための醸造</w:t>
      </w:r>
      <w:r w:rsidR="0033109B">
        <w:rPr>
          <w:rFonts w:hint="eastAsia"/>
          <w:sz w:val="16"/>
          <w:szCs w:val="18"/>
        </w:rPr>
        <w:t>を考え始めた</w:t>
      </w:r>
      <w:r w:rsidR="00A2284C">
        <w:rPr>
          <w:rFonts w:hint="eastAsia"/>
          <w:sz w:val="16"/>
          <w:szCs w:val="18"/>
        </w:rPr>
        <w:t>フォルトゥナート。</w:t>
      </w:r>
    </w:p>
    <w:p w14:paraId="675E7879" w14:textId="14BBA5AC" w:rsidR="0033109B" w:rsidRDefault="0033109B" w:rsidP="009667B7">
      <w:pPr>
        <w:rPr>
          <w:sz w:val="16"/>
          <w:szCs w:val="18"/>
        </w:rPr>
      </w:pPr>
      <w:r>
        <w:rPr>
          <w:rFonts w:hint="eastAsia"/>
          <w:sz w:val="16"/>
          <w:szCs w:val="18"/>
        </w:rPr>
        <w:t>2010</w:t>
      </w:r>
      <w:r>
        <w:rPr>
          <w:rFonts w:hint="eastAsia"/>
          <w:sz w:val="16"/>
          <w:szCs w:val="18"/>
        </w:rPr>
        <w:t>年頃より、醸造において培養酵母の添加や、醗酵中の温度コントロールを段階的に行わなくなったアルフォンソ。しかし、専門的な知識や経験値の無さから、どこか</w:t>
      </w:r>
      <w:r w:rsidR="00896F36">
        <w:rPr>
          <w:rFonts w:hint="eastAsia"/>
          <w:sz w:val="16"/>
          <w:szCs w:val="18"/>
        </w:rPr>
        <w:t>確証</w:t>
      </w:r>
      <w:r>
        <w:rPr>
          <w:rFonts w:hint="eastAsia"/>
          <w:sz w:val="16"/>
          <w:szCs w:val="18"/>
        </w:rPr>
        <w:t>がな</w:t>
      </w:r>
      <w:r w:rsidR="00896F36">
        <w:rPr>
          <w:rFonts w:hint="eastAsia"/>
          <w:sz w:val="16"/>
          <w:szCs w:val="18"/>
        </w:rPr>
        <w:t>かった</w:t>
      </w:r>
      <w:r>
        <w:rPr>
          <w:rFonts w:hint="eastAsia"/>
          <w:sz w:val="16"/>
          <w:szCs w:val="18"/>
        </w:rPr>
        <w:t>と漏らすアルフォンソ。しかし農学を学んできたフォルトゥナ―トが加わったことで、畑での作業の質、土壌環境の改善だけでなく、醸造においても明確な意思を持つようになった</w:t>
      </w:r>
      <w:r w:rsidR="00896F36">
        <w:rPr>
          <w:rFonts w:hint="eastAsia"/>
          <w:sz w:val="16"/>
          <w:szCs w:val="18"/>
        </w:rPr>
        <w:t>直感しました</w:t>
      </w:r>
      <w:r>
        <w:rPr>
          <w:rFonts w:hint="eastAsia"/>
          <w:sz w:val="16"/>
          <w:szCs w:val="18"/>
        </w:rPr>
        <w:t>。フォルトゥ</w:t>
      </w:r>
      <w:r w:rsidR="00830F73">
        <w:rPr>
          <w:rFonts w:hint="eastAsia"/>
          <w:sz w:val="16"/>
          <w:szCs w:val="18"/>
        </w:rPr>
        <w:t>ナート</w:t>
      </w:r>
      <w:r>
        <w:rPr>
          <w:rFonts w:hint="eastAsia"/>
          <w:sz w:val="16"/>
          <w:szCs w:val="18"/>
        </w:rPr>
        <w:t>曰く「ティントーレは非常にマイナーで個性的でありながら、まだその</w:t>
      </w:r>
      <w:r w:rsidR="00896F36">
        <w:rPr>
          <w:rFonts w:hint="eastAsia"/>
          <w:sz w:val="16"/>
          <w:szCs w:val="18"/>
        </w:rPr>
        <w:t>本質</w:t>
      </w:r>
      <w:r>
        <w:rPr>
          <w:rFonts w:hint="eastAsia"/>
          <w:sz w:val="16"/>
          <w:szCs w:val="18"/>
        </w:rPr>
        <w:t>を伝えるようなワイン造りが行えていなかった。晩熟であるこの果実が、その本来の姿を見せるためには、圧倒的に</w:t>
      </w:r>
      <w:r w:rsidR="00896F36">
        <w:rPr>
          <w:rFonts w:hint="eastAsia"/>
          <w:sz w:val="16"/>
          <w:szCs w:val="18"/>
        </w:rPr>
        <w:t>【</w:t>
      </w:r>
      <w:r>
        <w:rPr>
          <w:rFonts w:hint="eastAsia"/>
          <w:sz w:val="16"/>
          <w:szCs w:val="18"/>
        </w:rPr>
        <w:t>時間</w:t>
      </w:r>
      <w:r w:rsidR="00896F36">
        <w:rPr>
          <w:rFonts w:hint="eastAsia"/>
          <w:sz w:val="16"/>
          <w:szCs w:val="18"/>
        </w:rPr>
        <w:t>】が</w:t>
      </w:r>
      <w:r>
        <w:rPr>
          <w:rFonts w:hint="eastAsia"/>
          <w:sz w:val="16"/>
          <w:szCs w:val="18"/>
        </w:rPr>
        <w:t>足りなかった」。</w:t>
      </w:r>
    </w:p>
    <w:p w14:paraId="40B5417A" w14:textId="06DEDA90" w:rsidR="0033109B" w:rsidRDefault="00B85912" w:rsidP="0033109B">
      <w:pPr>
        <w:ind w:firstLineChars="100" w:firstLine="143"/>
        <w:rPr>
          <w:sz w:val="16"/>
          <w:szCs w:val="18"/>
        </w:rPr>
      </w:pPr>
      <w:r>
        <w:rPr>
          <w:rFonts w:hint="eastAsia"/>
          <w:noProof/>
          <w:sz w:val="16"/>
          <w:szCs w:val="18"/>
        </w:rPr>
        <w:drawing>
          <wp:anchor distT="0" distB="0" distL="114300" distR="114300" simplePos="0" relativeHeight="251704320" behindDoc="0" locked="0" layoutInCell="1" allowOverlap="1" wp14:anchorId="73CB32FD" wp14:editId="4D4D06AE">
            <wp:simplePos x="0" y="0"/>
            <wp:positionH relativeFrom="column">
              <wp:posOffset>5804877</wp:posOffset>
            </wp:positionH>
            <wp:positionV relativeFrom="paragraph">
              <wp:posOffset>226695</wp:posOffset>
            </wp:positionV>
            <wp:extent cx="968375" cy="1462405"/>
            <wp:effectExtent l="19050" t="19050" r="22225" b="23495"/>
            <wp:wrapSquare wrapText="bothSides"/>
            <wp:docPr id="1933115400"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15400" name="図 5" descr="ダイアグラム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375" cy="146240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33109B">
        <w:rPr>
          <w:rFonts w:hint="eastAsia"/>
          <w:sz w:val="16"/>
          <w:szCs w:val="18"/>
        </w:rPr>
        <w:t>父であるアルフォンソを心から尊敬し、父が守ってきたものをより磨き上げ、形を大幅に変えるのではなく昇華させるかのようなフォルトゥナ―トのワインへのフィロソフィ。ティントーレの可能性と性質を読み解き、ワイン造りには時間が必要と結論付けた彼。今まで以上に時間を費やしたワイン造り。そして、新しい世代ならではの価値観やアイデアによって生まれた新しいキュヴェ。改めてもう一度、この小さなワイナリー「モンテ</w:t>
      </w:r>
      <w:r w:rsidR="0033109B">
        <w:rPr>
          <w:rFonts w:hint="eastAsia"/>
          <w:sz w:val="16"/>
          <w:szCs w:val="18"/>
        </w:rPr>
        <w:t xml:space="preserve"> </w:t>
      </w:r>
      <w:r w:rsidR="0033109B">
        <w:rPr>
          <w:rFonts w:hint="eastAsia"/>
          <w:sz w:val="16"/>
          <w:szCs w:val="18"/>
        </w:rPr>
        <w:t>ディ</w:t>
      </w:r>
      <w:r w:rsidR="0033109B">
        <w:rPr>
          <w:rFonts w:hint="eastAsia"/>
          <w:sz w:val="16"/>
          <w:szCs w:val="18"/>
        </w:rPr>
        <w:t xml:space="preserve"> </w:t>
      </w:r>
      <w:r w:rsidR="0033109B">
        <w:rPr>
          <w:rFonts w:hint="eastAsia"/>
          <w:sz w:val="16"/>
          <w:szCs w:val="18"/>
        </w:rPr>
        <w:t>グラツィア」について知っていただきたい。土地やブドウの個性は言葉で語るものではない、その味わいにこそ、感じるべきもの。その核心がある魅力あふれるワイン、そして造り手です。</w:t>
      </w:r>
    </w:p>
    <w:p w14:paraId="7A882F83" w14:textId="687643DC" w:rsidR="00FE0AE6" w:rsidRPr="00D8390E" w:rsidRDefault="00FE0AE6" w:rsidP="00FE0AE6">
      <w:pPr>
        <w:jc w:val="left"/>
        <w:rPr>
          <w:rFonts w:ascii="HGPｺﾞｼｯｸM"/>
          <w:b/>
          <w:sz w:val="16"/>
          <w:szCs w:val="16"/>
          <w:lang w:val="it-IT"/>
        </w:rPr>
      </w:pPr>
      <w:r>
        <w:rPr>
          <w:b/>
          <w:lang w:val="it-IT"/>
        </w:rPr>
        <w:t xml:space="preserve">Bianco20 </w:t>
      </w:r>
      <w:r>
        <w:rPr>
          <w:rFonts w:hint="eastAsia"/>
          <w:b/>
          <w:sz w:val="16"/>
          <w:szCs w:val="16"/>
          <w:lang w:val="it-IT"/>
        </w:rPr>
        <w:t>ビアンコ</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新アイテム</w:t>
      </w:r>
      <w:r w:rsidRPr="00D8390E">
        <w:rPr>
          <w:rFonts w:ascii="HGPｺﾞｼｯｸM" w:hAnsi="ＭＳ 明朝" w:cs="ＭＳ 明朝" w:hint="eastAsia"/>
          <w:b/>
          <w:color w:val="00B050"/>
          <w:sz w:val="16"/>
          <w:szCs w:val="16"/>
          <w:lang w:val="it-IT"/>
        </w:rPr>
        <w:t>≫</w:t>
      </w:r>
    </w:p>
    <w:p w14:paraId="687F7F0E" w14:textId="19D91E66" w:rsidR="00BE24CF" w:rsidRPr="00BE24CF" w:rsidRDefault="00B85912" w:rsidP="007819C8">
      <w:pPr>
        <w:ind w:firstLineChars="100" w:firstLine="143"/>
        <w:rPr>
          <w:sz w:val="16"/>
          <w:szCs w:val="18"/>
          <w:lang w:val="it-IT"/>
        </w:rPr>
      </w:pPr>
      <w:r>
        <w:rPr>
          <w:rFonts w:hint="eastAsia"/>
          <w:noProof/>
          <w:sz w:val="16"/>
          <w:szCs w:val="18"/>
        </w:rPr>
        <w:drawing>
          <wp:anchor distT="0" distB="0" distL="114300" distR="114300" simplePos="0" relativeHeight="251703296" behindDoc="0" locked="0" layoutInCell="1" allowOverlap="1" wp14:anchorId="6FF6D619" wp14:editId="5668871A">
            <wp:simplePos x="0" y="0"/>
            <wp:positionH relativeFrom="column">
              <wp:posOffset>5803900</wp:posOffset>
            </wp:positionH>
            <wp:positionV relativeFrom="paragraph">
              <wp:posOffset>1080086</wp:posOffset>
            </wp:positionV>
            <wp:extent cx="1016635" cy="1082040"/>
            <wp:effectExtent l="0" t="0" r="0" b="3810"/>
            <wp:wrapSquare wrapText="bothSides"/>
            <wp:docPr id="69170208" name="図 6"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0208" name="図 6" descr="テキスト, ホワイトボード&#10;&#10;自動的に生成された説明"/>
                    <pic:cNvPicPr/>
                  </pic:nvPicPr>
                  <pic:blipFill rotWithShape="1">
                    <a:blip r:embed="rId11" cstate="print">
                      <a:extLst>
                        <a:ext uri="{BEBA8EAE-BF5A-486C-A8C5-ECC9F3942E4B}">
                          <a14:imgProps xmlns:a14="http://schemas.microsoft.com/office/drawing/2010/main">
                            <a14:imgLayer r:embed="rId12">
                              <a14:imgEffect>
                                <a14:sharpenSoften amount="54000"/>
                              </a14:imgEffect>
                              <a14:imgEffect>
                                <a14:brightnessContrast bright="17000" contrast="15000"/>
                              </a14:imgEffect>
                            </a14:imgLayer>
                          </a14:imgProps>
                        </a:ext>
                        <a:ext uri="{28A0092B-C50C-407E-A947-70E740481C1C}">
                          <a14:useLocalDpi xmlns:a14="http://schemas.microsoft.com/office/drawing/2010/main" val="0"/>
                        </a:ext>
                      </a:extLst>
                    </a:blip>
                    <a:srcRect l="4282" t="3862" r="4605"/>
                    <a:stretch/>
                  </pic:blipFill>
                  <pic:spPr bwMode="auto">
                    <a:xfrm>
                      <a:off x="0" y="0"/>
                      <a:ext cx="1016635" cy="1082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19C8">
        <w:rPr>
          <w:rFonts w:hint="eastAsia"/>
          <w:sz w:val="16"/>
          <w:szCs w:val="18"/>
          <w:lang w:val="it-IT"/>
        </w:rPr>
        <w:t>トラモンティ</w:t>
      </w:r>
      <w:r w:rsidR="00FE0AE6">
        <w:rPr>
          <w:rFonts w:hint="eastAsia"/>
          <w:sz w:val="16"/>
          <w:szCs w:val="18"/>
          <w:lang w:val="it-IT"/>
        </w:rPr>
        <w:t>の地品種にて造られる白、中でもアマルフィ</w:t>
      </w:r>
      <w:r w:rsidR="00BE7DFF">
        <w:rPr>
          <w:rFonts w:hint="eastAsia"/>
          <w:sz w:val="16"/>
          <w:szCs w:val="18"/>
          <w:lang w:val="it-IT"/>
        </w:rPr>
        <w:t>&amp;</w:t>
      </w:r>
      <w:r w:rsidR="00FE0AE6">
        <w:rPr>
          <w:rFonts w:hint="eastAsia"/>
          <w:sz w:val="16"/>
          <w:szCs w:val="18"/>
          <w:lang w:val="it-IT"/>
        </w:rPr>
        <w:t>トラモンティ</w:t>
      </w:r>
      <w:r w:rsidR="007819C8">
        <w:rPr>
          <w:rFonts w:hint="eastAsia"/>
          <w:sz w:val="16"/>
          <w:szCs w:val="18"/>
          <w:lang w:val="it-IT"/>
        </w:rPr>
        <w:t>に起源を持つ</w:t>
      </w:r>
      <w:r w:rsidR="00FE0AE6">
        <w:rPr>
          <w:rFonts w:hint="eastAsia"/>
          <w:sz w:val="16"/>
          <w:szCs w:val="18"/>
          <w:lang w:val="it-IT"/>
        </w:rPr>
        <w:t>ペペッラ。結実</w:t>
      </w:r>
      <w:r w:rsidR="00FE0AE6">
        <w:rPr>
          <w:rFonts w:hint="eastAsia"/>
          <w:sz w:val="16"/>
          <w:szCs w:val="18"/>
        </w:rPr>
        <w:t>がまばらで完熟しても半数の粒は大きくならず</w:t>
      </w:r>
      <w:r w:rsidR="007819C8">
        <w:rPr>
          <w:rFonts w:hint="eastAsia"/>
          <w:sz w:val="16"/>
          <w:szCs w:val="18"/>
        </w:rPr>
        <w:t>、</w:t>
      </w:r>
      <w:r w:rsidR="00FE0AE6">
        <w:rPr>
          <w:rFonts w:hint="eastAsia"/>
          <w:sz w:val="16"/>
          <w:szCs w:val="18"/>
        </w:rPr>
        <w:t>胡椒粒のように小さく、酸が高い粒が残るという個性</w:t>
      </w:r>
      <w:r w:rsidR="007819C8">
        <w:rPr>
          <w:rFonts w:hint="eastAsia"/>
          <w:sz w:val="16"/>
          <w:szCs w:val="18"/>
        </w:rPr>
        <w:t>をもつ</w:t>
      </w:r>
      <w:r w:rsidR="00FE0AE6">
        <w:rPr>
          <w:rFonts w:hint="eastAsia"/>
          <w:sz w:val="16"/>
          <w:szCs w:val="18"/>
        </w:rPr>
        <w:t>。果皮も厚く味わいにも特徴があるこのブドウのみ、果皮と共に約</w:t>
      </w:r>
      <w:r w:rsidR="00FE0AE6">
        <w:rPr>
          <w:rFonts w:hint="eastAsia"/>
          <w:sz w:val="16"/>
          <w:szCs w:val="18"/>
        </w:rPr>
        <w:t>1</w:t>
      </w:r>
      <w:r w:rsidR="00FE0AE6">
        <w:rPr>
          <w:rFonts w:hint="eastAsia"/>
          <w:sz w:val="16"/>
          <w:szCs w:val="18"/>
        </w:rPr>
        <w:t>日の醗酵を行います。</w:t>
      </w:r>
      <w:r w:rsidR="007819C8">
        <w:rPr>
          <w:rFonts w:hint="eastAsia"/>
          <w:sz w:val="16"/>
          <w:szCs w:val="18"/>
        </w:rPr>
        <w:t>それから</w:t>
      </w:r>
      <w:r w:rsidR="00BE24CF">
        <w:rPr>
          <w:rFonts w:hint="eastAsia"/>
          <w:sz w:val="16"/>
          <w:szCs w:val="18"/>
        </w:rPr>
        <w:t>3</w:t>
      </w:r>
      <w:r w:rsidR="00BE24CF">
        <w:rPr>
          <w:rFonts w:hint="eastAsia"/>
          <w:sz w:val="16"/>
          <w:szCs w:val="18"/>
        </w:rPr>
        <w:t>つのブドウを合わせて醗酵</w:t>
      </w:r>
      <w:r w:rsidR="007819C8">
        <w:rPr>
          <w:rFonts w:hint="eastAsia"/>
          <w:sz w:val="16"/>
          <w:szCs w:val="18"/>
        </w:rPr>
        <w:t>＆熟成。古くから</w:t>
      </w:r>
      <w:r w:rsidR="007819C8">
        <w:rPr>
          <w:rFonts w:hint="eastAsia"/>
          <w:sz w:val="16"/>
          <w:szCs w:val="18"/>
        </w:rPr>
        <w:t>3</w:t>
      </w:r>
      <w:r w:rsidR="007819C8">
        <w:rPr>
          <w:rFonts w:hint="eastAsia"/>
          <w:sz w:val="16"/>
          <w:szCs w:val="18"/>
        </w:rPr>
        <w:t>つのブドウを合わせて造られてきた土地の味わい。「土地・ブドウ由来の強い酸が、この土地の個性だと信じられてきた。でもそれは真実ではなく、強い酸に包み隠れているブドウの特徴を引き出すには、やはり時間をかけることが重要」、そう話すフォルトゥナート。</w:t>
      </w:r>
      <w:r w:rsidR="00BE24CF">
        <w:rPr>
          <w:rFonts w:hint="eastAsia"/>
          <w:sz w:val="16"/>
          <w:szCs w:val="18"/>
        </w:rPr>
        <w:t>タンクの中で</w:t>
      </w:r>
      <w:r w:rsidR="00BE24CF">
        <w:rPr>
          <w:rFonts w:hint="eastAsia"/>
          <w:sz w:val="16"/>
          <w:szCs w:val="18"/>
        </w:rPr>
        <w:t>1</w:t>
      </w:r>
      <w:r w:rsidR="00BE24CF">
        <w:rPr>
          <w:rFonts w:hint="eastAsia"/>
          <w:sz w:val="16"/>
          <w:szCs w:val="18"/>
        </w:rPr>
        <w:t>年、ボトル詰めしてから</w:t>
      </w:r>
      <w:r w:rsidR="00BE24CF">
        <w:rPr>
          <w:rFonts w:hint="eastAsia"/>
          <w:sz w:val="16"/>
          <w:szCs w:val="18"/>
        </w:rPr>
        <w:t>1</w:t>
      </w:r>
      <w:r w:rsidR="00BE24CF">
        <w:rPr>
          <w:rFonts w:hint="eastAsia"/>
          <w:sz w:val="16"/>
          <w:szCs w:val="18"/>
        </w:rPr>
        <w:t>年、</w:t>
      </w:r>
      <w:r w:rsidR="007819C8">
        <w:rPr>
          <w:rFonts w:hint="eastAsia"/>
          <w:sz w:val="16"/>
          <w:szCs w:val="18"/>
        </w:rPr>
        <w:t>現時点で約</w:t>
      </w:r>
      <w:r w:rsidR="007819C8">
        <w:rPr>
          <w:rFonts w:hint="eastAsia"/>
          <w:sz w:val="16"/>
          <w:szCs w:val="18"/>
        </w:rPr>
        <w:t>2</w:t>
      </w:r>
      <w:r w:rsidR="007819C8">
        <w:rPr>
          <w:rFonts w:hint="eastAsia"/>
          <w:sz w:val="16"/>
          <w:szCs w:val="18"/>
        </w:rPr>
        <w:t>年の</w:t>
      </w:r>
      <w:r w:rsidR="00BE24CF">
        <w:rPr>
          <w:rFonts w:hint="eastAsia"/>
          <w:sz w:val="16"/>
          <w:szCs w:val="18"/>
        </w:rPr>
        <w:t>熟成期間を取ったことで、</w:t>
      </w:r>
      <w:r w:rsidR="00BE24CF">
        <w:rPr>
          <w:rFonts w:hint="eastAsia"/>
          <w:sz w:val="16"/>
          <w:szCs w:val="18"/>
          <w:lang w:val="it-IT"/>
        </w:rPr>
        <w:t>溌剌とした</w:t>
      </w:r>
      <w:r w:rsidR="00BE24CF" w:rsidRPr="00FE0AE6">
        <w:rPr>
          <w:rFonts w:hint="eastAsia"/>
          <w:sz w:val="16"/>
          <w:szCs w:val="18"/>
          <w:lang w:val="it-IT"/>
        </w:rPr>
        <w:t>酸と個性的な果実味</w:t>
      </w:r>
      <w:r w:rsidR="00BE24CF">
        <w:rPr>
          <w:rFonts w:hint="eastAsia"/>
          <w:sz w:val="16"/>
          <w:szCs w:val="18"/>
          <w:lang w:val="it-IT"/>
        </w:rPr>
        <w:t>、一般的な白ブドウには感じ得ないスパイスの感触は</w:t>
      </w:r>
      <w:r w:rsidR="007819C8">
        <w:rPr>
          <w:rFonts w:hint="eastAsia"/>
          <w:sz w:val="16"/>
          <w:szCs w:val="18"/>
          <w:lang w:val="it-IT"/>
        </w:rPr>
        <w:t>他の地域、ブドウでは感じ得ない味わいとなりました。</w:t>
      </w:r>
      <w:r w:rsidR="00BE24CF">
        <w:rPr>
          <w:rFonts w:hint="eastAsia"/>
          <w:sz w:val="16"/>
          <w:szCs w:val="18"/>
          <w:lang w:val="it-IT"/>
        </w:rPr>
        <w:t>非常に爽やかでいて、あとから味わいが追</w:t>
      </w:r>
      <w:r w:rsidR="007819C8">
        <w:rPr>
          <w:rFonts w:hint="eastAsia"/>
          <w:sz w:val="16"/>
          <w:szCs w:val="18"/>
          <w:lang w:val="it-IT"/>
        </w:rPr>
        <w:t>い</w:t>
      </w:r>
      <w:r w:rsidR="00BE24CF">
        <w:rPr>
          <w:rFonts w:hint="eastAsia"/>
          <w:sz w:val="16"/>
          <w:szCs w:val="18"/>
          <w:lang w:val="it-IT"/>
        </w:rPr>
        <w:t>かけてくるような幅の広さを感じる白ワイン</w:t>
      </w:r>
      <w:r w:rsidR="007819C8">
        <w:rPr>
          <w:rFonts w:hint="eastAsia"/>
          <w:sz w:val="16"/>
          <w:szCs w:val="18"/>
          <w:lang w:val="it-IT"/>
        </w:rPr>
        <w:t>です！</w:t>
      </w:r>
    </w:p>
    <w:p w14:paraId="79970E6F" w14:textId="32A85149" w:rsidR="00445B44" w:rsidRDefault="007C6689" w:rsidP="00445B44">
      <w:pPr>
        <w:jc w:val="left"/>
        <w:rPr>
          <w:rFonts w:ascii="HGPｺﾞｼｯｸM" w:hAnsi="ＭＳ 明朝" w:cs="ＭＳ 明朝"/>
          <w:b/>
          <w:color w:val="00B050"/>
          <w:sz w:val="16"/>
          <w:szCs w:val="16"/>
          <w:lang w:val="it-IT"/>
        </w:rPr>
      </w:pPr>
      <w:r w:rsidRPr="007C6689">
        <w:rPr>
          <w:rFonts w:hint="eastAsia"/>
          <w:b/>
          <w:color w:val="00B050"/>
          <w:lang w:val="it-IT"/>
        </w:rPr>
        <w:t>★</w:t>
      </w:r>
      <w:r w:rsidR="00830F73">
        <w:rPr>
          <w:b/>
          <w:lang w:val="it-IT"/>
        </w:rPr>
        <w:t>Bianco Spuritiglione2</w:t>
      </w:r>
      <w:r w:rsidR="00BE24CF">
        <w:rPr>
          <w:b/>
          <w:lang w:val="it-IT"/>
        </w:rPr>
        <w:t>0</w:t>
      </w:r>
      <w:r w:rsidR="00830F73">
        <w:rPr>
          <w:rFonts w:hint="eastAsia"/>
          <w:b/>
          <w:sz w:val="16"/>
          <w:szCs w:val="16"/>
          <w:lang w:val="it-IT"/>
        </w:rPr>
        <w:t>ビアンコ</w:t>
      </w:r>
      <w:r w:rsidR="00830F73">
        <w:rPr>
          <w:rFonts w:hint="eastAsia"/>
          <w:b/>
          <w:sz w:val="16"/>
          <w:szCs w:val="16"/>
          <w:lang w:val="it-IT"/>
        </w:rPr>
        <w:t xml:space="preserve"> </w:t>
      </w:r>
      <w:r w:rsidR="00830F73">
        <w:rPr>
          <w:rFonts w:hint="eastAsia"/>
          <w:b/>
          <w:sz w:val="16"/>
          <w:szCs w:val="16"/>
          <w:lang w:val="it-IT"/>
        </w:rPr>
        <w:t>スプルティリオーネ</w:t>
      </w:r>
      <w:r w:rsidR="00830F73">
        <w:rPr>
          <w:rFonts w:hint="eastAsia"/>
          <w:b/>
          <w:sz w:val="16"/>
          <w:szCs w:val="16"/>
          <w:lang w:val="it-IT"/>
        </w:rPr>
        <w:t xml:space="preserve"> </w:t>
      </w:r>
      <w:r w:rsidR="00830F73" w:rsidRPr="00D8390E">
        <w:rPr>
          <w:rFonts w:ascii="HGPｺﾞｼｯｸM" w:hAnsi="ＭＳ 明朝" w:cs="ＭＳ 明朝" w:hint="eastAsia"/>
          <w:b/>
          <w:color w:val="00B050"/>
          <w:sz w:val="16"/>
          <w:szCs w:val="16"/>
          <w:lang w:val="it-IT"/>
        </w:rPr>
        <w:t>≪</w:t>
      </w:r>
      <w:r w:rsidR="00830F73">
        <w:rPr>
          <w:rFonts w:ascii="HGPｺﾞｼｯｸM" w:hAnsi="ＭＳ 明朝" w:cs="ＭＳ 明朝" w:hint="eastAsia"/>
          <w:b/>
          <w:color w:val="00B050"/>
          <w:sz w:val="16"/>
          <w:szCs w:val="16"/>
          <w:lang w:val="it-IT"/>
        </w:rPr>
        <w:t>新アイテム</w:t>
      </w:r>
      <w:r w:rsidR="00830F73" w:rsidRPr="00D8390E">
        <w:rPr>
          <w:rFonts w:ascii="HGPｺﾞｼｯｸM" w:hAnsi="ＭＳ 明朝" w:cs="ＭＳ 明朝" w:hint="eastAsia"/>
          <w:b/>
          <w:color w:val="00B050"/>
          <w:sz w:val="16"/>
          <w:szCs w:val="16"/>
          <w:lang w:val="it-IT"/>
        </w:rPr>
        <w:t>≫</w:t>
      </w:r>
    </w:p>
    <w:p w14:paraId="580CB802" w14:textId="34480EA3" w:rsidR="00830F73" w:rsidRPr="00236C6E" w:rsidRDefault="00BE24CF" w:rsidP="00E54437">
      <w:pPr>
        <w:ind w:firstLineChars="100" w:firstLine="143"/>
        <w:jc w:val="left"/>
        <w:rPr>
          <w:sz w:val="16"/>
          <w:szCs w:val="18"/>
          <w:lang w:val="it-IT"/>
        </w:rPr>
      </w:pPr>
      <w:r w:rsidRPr="00445B44">
        <w:rPr>
          <w:rFonts w:hint="eastAsia"/>
          <w:sz w:val="16"/>
          <w:szCs w:val="18"/>
          <w:lang w:val="it-IT"/>
        </w:rPr>
        <w:t>ペペッラというブドウに非常に可能性を感じると話していたフォルトゥナート。アルフォンソのスタイルを守りつつも、実験的な醸造を行ったワイン。果皮が厚く特徴のあるペペッラ</w:t>
      </w:r>
      <w:r w:rsidR="007819C8">
        <w:rPr>
          <w:rFonts w:hint="eastAsia"/>
          <w:sz w:val="16"/>
          <w:szCs w:val="18"/>
          <w:lang w:val="it-IT"/>
        </w:rPr>
        <w:t>だけを、</w:t>
      </w:r>
      <w:r w:rsidRPr="00445B44">
        <w:rPr>
          <w:rFonts w:hint="eastAsia"/>
          <w:sz w:val="16"/>
          <w:szCs w:val="18"/>
          <w:lang w:val="it-IT"/>
        </w:rPr>
        <w:t>果皮と共に</w:t>
      </w:r>
      <w:r w:rsidR="007819C8">
        <w:rPr>
          <w:rFonts w:hint="eastAsia"/>
          <w:sz w:val="16"/>
          <w:szCs w:val="18"/>
          <w:lang w:val="it-IT"/>
        </w:rPr>
        <w:t>約</w:t>
      </w:r>
      <w:r w:rsidRPr="00445B44">
        <w:rPr>
          <w:rFonts w:hint="eastAsia"/>
          <w:sz w:val="16"/>
          <w:szCs w:val="18"/>
          <w:lang w:val="it-IT"/>
        </w:rPr>
        <w:t>1</w:t>
      </w:r>
      <w:r w:rsidRPr="00445B44">
        <w:rPr>
          <w:rFonts w:hint="eastAsia"/>
          <w:sz w:val="16"/>
          <w:szCs w:val="18"/>
          <w:lang w:val="it-IT"/>
        </w:rPr>
        <w:t>週間</w:t>
      </w:r>
      <w:r w:rsidR="007819C8">
        <w:rPr>
          <w:rFonts w:hint="eastAsia"/>
          <w:sz w:val="16"/>
          <w:szCs w:val="18"/>
          <w:lang w:val="it-IT"/>
        </w:rPr>
        <w:t>の</w:t>
      </w:r>
      <w:r w:rsidRPr="00445B44">
        <w:rPr>
          <w:rFonts w:hint="eastAsia"/>
          <w:sz w:val="16"/>
          <w:szCs w:val="18"/>
          <w:lang w:val="it-IT"/>
        </w:rPr>
        <w:t>醗酵</w:t>
      </w:r>
      <w:r w:rsidR="007819C8">
        <w:rPr>
          <w:rFonts w:hint="eastAsia"/>
          <w:sz w:val="16"/>
          <w:szCs w:val="18"/>
          <w:lang w:val="it-IT"/>
        </w:rPr>
        <w:t>を行ってから、</w:t>
      </w:r>
      <w:r w:rsidR="007819C8">
        <w:rPr>
          <w:rFonts w:hint="eastAsia"/>
          <w:sz w:val="16"/>
          <w:szCs w:val="18"/>
          <w:lang w:val="it-IT"/>
        </w:rPr>
        <w:t>3</w:t>
      </w:r>
      <w:r w:rsidR="007819C8">
        <w:rPr>
          <w:rFonts w:hint="eastAsia"/>
          <w:sz w:val="16"/>
          <w:szCs w:val="18"/>
          <w:lang w:val="it-IT"/>
        </w:rPr>
        <w:t>つのブドウで醗酵・熟成を行った白。</w:t>
      </w:r>
      <w:r w:rsidR="00445B44" w:rsidRPr="00445B44">
        <w:rPr>
          <w:rFonts w:hint="eastAsia"/>
          <w:sz w:val="16"/>
          <w:szCs w:val="18"/>
          <w:lang w:val="it-IT"/>
        </w:rPr>
        <w:t>スプルティリオーネ</w:t>
      </w:r>
      <w:r w:rsidR="00445B44" w:rsidRPr="00445B44">
        <w:rPr>
          <w:rFonts w:hint="eastAsia"/>
          <w:sz w:val="16"/>
          <w:szCs w:val="18"/>
          <w:lang w:val="it-IT"/>
        </w:rPr>
        <w:t>Spurtiglione</w:t>
      </w:r>
      <w:r w:rsidR="007819C8">
        <w:rPr>
          <w:rFonts w:hint="eastAsia"/>
          <w:sz w:val="16"/>
          <w:szCs w:val="18"/>
          <w:lang w:val="it-IT"/>
        </w:rPr>
        <w:t>はナポリの方言でコウモリの意</w:t>
      </w:r>
      <w:r w:rsidR="00445B44" w:rsidRPr="00445B44">
        <w:rPr>
          <w:rFonts w:hint="eastAsia"/>
          <w:sz w:val="16"/>
          <w:szCs w:val="18"/>
          <w:lang w:val="it-IT"/>
        </w:rPr>
        <w:t xml:space="preserve">(pipistrello </w:t>
      </w:r>
      <w:r w:rsidR="00445B44" w:rsidRPr="00445B44">
        <w:rPr>
          <w:rFonts w:hint="eastAsia"/>
          <w:sz w:val="16"/>
          <w:szCs w:val="18"/>
          <w:lang w:val="it-IT"/>
        </w:rPr>
        <w:t>コウモリ）</w:t>
      </w:r>
      <w:r w:rsidR="003B2EFA">
        <w:rPr>
          <w:rFonts w:hint="eastAsia"/>
          <w:sz w:val="16"/>
          <w:szCs w:val="18"/>
          <w:lang w:val="it-IT"/>
        </w:rPr>
        <w:t>。通常のビアンコに比べ、標高が</w:t>
      </w:r>
      <w:r w:rsidR="003B2EFA">
        <w:rPr>
          <w:rFonts w:hint="eastAsia"/>
          <w:sz w:val="16"/>
          <w:szCs w:val="18"/>
          <w:lang w:val="it-IT"/>
        </w:rPr>
        <w:t>100m</w:t>
      </w:r>
      <w:r w:rsidR="003B2EFA">
        <w:rPr>
          <w:rFonts w:hint="eastAsia"/>
          <w:sz w:val="16"/>
          <w:szCs w:val="18"/>
          <w:lang w:val="it-IT"/>
        </w:rPr>
        <w:t>ほど高い畑のブドウが中心となっていることもあり、より強く酸を感じつつも、ペペッラからの果皮のニュアンスによって、丸み、厚みを感じる非常に個性的な味わい。標高が高いだけでなく、樹の仕立てが高いことも重なり、昨今の猛暑の影響を受けず、ブドウの収穫を遅らせても、糖度が上がり過ぎる事がなく、</w:t>
      </w:r>
      <w:r w:rsidR="00445B44" w:rsidRPr="00445B44">
        <w:rPr>
          <w:rFonts w:hint="eastAsia"/>
          <w:sz w:val="16"/>
          <w:szCs w:val="18"/>
          <w:lang w:val="it-IT"/>
        </w:rPr>
        <w:t>10.5%ALC</w:t>
      </w:r>
      <w:r w:rsidR="003B2EFA">
        <w:rPr>
          <w:rFonts w:hint="eastAsia"/>
          <w:sz w:val="16"/>
          <w:szCs w:val="18"/>
          <w:lang w:val="it-IT"/>
        </w:rPr>
        <w:t>という低さ</w:t>
      </w:r>
      <w:r w:rsidR="00445B44" w:rsidRPr="00445B44">
        <w:rPr>
          <w:rFonts w:hint="eastAsia"/>
          <w:sz w:val="16"/>
          <w:szCs w:val="18"/>
          <w:lang w:val="it-IT"/>
        </w:rPr>
        <w:t>。</w:t>
      </w:r>
      <w:r w:rsidR="00E54437">
        <w:rPr>
          <w:rFonts w:hint="eastAsia"/>
          <w:sz w:val="16"/>
          <w:szCs w:val="18"/>
          <w:lang w:val="it-IT"/>
        </w:rPr>
        <w:t>火山性土壌由来のミネラル、</w:t>
      </w:r>
      <w:r w:rsidR="003B2EFA">
        <w:rPr>
          <w:rFonts w:hint="eastAsia"/>
          <w:sz w:val="16"/>
          <w:szCs w:val="18"/>
          <w:lang w:val="it-IT"/>
        </w:rPr>
        <w:t>ス</w:t>
      </w:r>
      <w:r w:rsidR="00896F36">
        <w:rPr>
          <w:rFonts w:hint="eastAsia"/>
          <w:noProof/>
          <w:sz w:val="16"/>
          <w:szCs w:val="18"/>
        </w:rPr>
        <w:lastRenderedPageBreak/>
        <w:drawing>
          <wp:anchor distT="0" distB="0" distL="114300" distR="114300" simplePos="0" relativeHeight="251705344" behindDoc="0" locked="0" layoutInCell="1" allowOverlap="1" wp14:anchorId="4A93A183" wp14:editId="01B32789">
            <wp:simplePos x="0" y="0"/>
            <wp:positionH relativeFrom="column">
              <wp:posOffset>5911020</wp:posOffset>
            </wp:positionH>
            <wp:positionV relativeFrom="paragraph">
              <wp:posOffset>19050</wp:posOffset>
            </wp:positionV>
            <wp:extent cx="907415" cy="1492885"/>
            <wp:effectExtent l="19050" t="19050" r="26035" b="12065"/>
            <wp:wrapSquare wrapText="bothSides"/>
            <wp:docPr id="596017675" name="図 4" descr="ネックレス, 食品,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17675" name="図 4" descr="ネックレス, 食品, 挿絵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7415" cy="149288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3B2EFA">
        <w:rPr>
          <w:rFonts w:hint="eastAsia"/>
          <w:sz w:val="16"/>
          <w:szCs w:val="18"/>
          <w:lang w:val="it-IT"/>
        </w:rPr>
        <w:t>パイスや柑橘の</w:t>
      </w:r>
      <w:r w:rsidR="00E54437">
        <w:rPr>
          <w:rFonts w:hint="eastAsia"/>
          <w:sz w:val="16"/>
          <w:szCs w:val="18"/>
          <w:lang w:val="it-IT"/>
        </w:rPr>
        <w:t>ニュアンス</w:t>
      </w:r>
      <w:r w:rsidR="00445B44" w:rsidRPr="00445B44">
        <w:rPr>
          <w:rFonts w:hint="eastAsia"/>
          <w:sz w:val="16"/>
          <w:szCs w:val="18"/>
          <w:lang w:val="it-IT"/>
        </w:rPr>
        <w:t>を</w:t>
      </w:r>
      <w:r w:rsidR="00E54437">
        <w:rPr>
          <w:rFonts w:hint="eastAsia"/>
          <w:sz w:val="16"/>
          <w:szCs w:val="18"/>
          <w:lang w:val="it-IT"/>
        </w:rPr>
        <w:t>強く感じます。現時点ではまだまだ粗削りなイメージも感じますが、香りの広がり、味わいの幅広さ、とても可能性を感じるワインだと思います！</w:t>
      </w:r>
      <w:r w:rsidR="00E54437" w:rsidRPr="00236C6E">
        <w:rPr>
          <w:sz w:val="16"/>
          <w:szCs w:val="18"/>
          <w:lang w:val="it-IT"/>
        </w:rPr>
        <w:t xml:space="preserve"> </w:t>
      </w:r>
    </w:p>
    <w:p w14:paraId="7AFC0ED2" w14:textId="681CCF42" w:rsidR="00830F73" w:rsidRPr="00DB773C" w:rsidRDefault="00830F73" w:rsidP="00830F73">
      <w:pPr>
        <w:jc w:val="left"/>
        <w:rPr>
          <w:b/>
          <w:lang w:val="it-IT"/>
        </w:rPr>
      </w:pPr>
      <w:r>
        <w:rPr>
          <w:b/>
          <w:lang w:val="it-IT"/>
        </w:rPr>
        <w:t>Rosato21</w:t>
      </w:r>
      <w:r>
        <w:rPr>
          <w:rFonts w:hint="eastAsia"/>
          <w:b/>
          <w:sz w:val="16"/>
          <w:szCs w:val="16"/>
          <w:lang w:val="it-IT"/>
        </w:rPr>
        <w:t xml:space="preserve"> </w:t>
      </w:r>
      <w:r>
        <w:rPr>
          <w:rFonts w:hint="eastAsia"/>
          <w:b/>
          <w:sz w:val="16"/>
          <w:szCs w:val="16"/>
          <w:lang w:val="it-IT"/>
        </w:rPr>
        <w:t>ロザート</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新アイテム</w:t>
      </w:r>
      <w:r w:rsidRPr="00D8390E">
        <w:rPr>
          <w:rFonts w:ascii="HGPｺﾞｼｯｸM" w:hAnsi="ＭＳ 明朝" w:cs="ＭＳ 明朝" w:hint="eastAsia"/>
          <w:b/>
          <w:color w:val="00B050"/>
          <w:sz w:val="16"/>
          <w:szCs w:val="16"/>
          <w:lang w:val="it-IT"/>
        </w:rPr>
        <w:t>≫</w:t>
      </w:r>
    </w:p>
    <w:p w14:paraId="27B70F3E" w14:textId="3F76EFFA" w:rsidR="00364038" w:rsidRDefault="00E54437" w:rsidP="00445B44">
      <w:pPr>
        <w:ind w:firstLineChars="100" w:firstLine="143"/>
        <w:rPr>
          <w:sz w:val="16"/>
          <w:szCs w:val="18"/>
          <w:lang w:val="it-IT"/>
        </w:rPr>
      </w:pPr>
      <w:r>
        <w:rPr>
          <w:rFonts w:hint="eastAsia"/>
          <w:sz w:val="16"/>
          <w:szCs w:val="18"/>
          <w:lang w:val="it-IT"/>
        </w:rPr>
        <w:t>果皮だけではなく、</w:t>
      </w:r>
      <w:r w:rsidR="00BE24CF">
        <w:rPr>
          <w:rFonts w:hint="eastAsia"/>
          <w:sz w:val="16"/>
          <w:szCs w:val="18"/>
          <w:lang w:val="it-IT"/>
        </w:rPr>
        <w:t>果肉にも色素があるティントーレ</w:t>
      </w:r>
      <w:r w:rsidR="00364038">
        <w:rPr>
          <w:rFonts w:hint="eastAsia"/>
          <w:sz w:val="16"/>
          <w:szCs w:val="18"/>
          <w:lang w:val="it-IT"/>
        </w:rPr>
        <w:t>。その個性を生かし、果皮との接触時間を取らず直接プレスして造られるロザート。それでも十分な色合いを持っていることに驚かされます。その色合いだけでなく、溌剌とした酸にも驚かされるロザート。背筋を正されるような鋭さ、そしてアセロラや柑橘を思わせる骨太な酸。そして土壌由来のミネラル分を舌先に感じます。一見「ただ酸っぱいだけ」と思われがちですが、早摘みの未熟さからくる酸味ではない、完熟した果実の持つ酸。酸味の奥にある甘味、味わい深さを感じていただけるワインだと思います。これほどの酸を持ったワイン、、やはりワイン単体よりも、強く食べ物を要求するワインであることは間違いありません！土地の名産でもあるトマトとの相性は言うまでもない</w:t>
      </w:r>
      <w:r w:rsidR="00BE7DFF">
        <w:rPr>
          <w:rFonts w:hint="eastAsia"/>
          <w:sz w:val="16"/>
          <w:szCs w:val="18"/>
          <w:lang w:val="it-IT"/>
        </w:rPr>
        <w:t>ですね！</w:t>
      </w:r>
      <w:r w:rsidR="00364038">
        <w:rPr>
          <w:rFonts w:hint="eastAsia"/>
          <w:sz w:val="16"/>
          <w:szCs w:val="18"/>
          <w:lang w:val="it-IT"/>
        </w:rPr>
        <w:t>！</w:t>
      </w:r>
    </w:p>
    <w:p w14:paraId="0530584F" w14:textId="64E8693D" w:rsidR="00830F73" w:rsidRPr="00D8390E" w:rsidRDefault="0055710A" w:rsidP="00830F73">
      <w:pPr>
        <w:spacing w:line="240" w:lineRule="atLeast"/>
        <w:jc w:val="left"/>
        <w:rPr>
          <w:rFonts w:ascii="HGPｺﾞｼｯｸM"/>
          <w:b/>
          <w:sz w:val="16"/>
          <w:szCs w:val="16"/>
          <w:lang w:val="it-IT"/>
        </w:rPr>
      </w:pPr>
      <w:r w:rsidRPr="007C6689">
        <w:rPr>
          <w:rFonts w:hint="eastAsia"/>
          <w:b/>
          <w:color w:val="00B050"/>
          <w:lang w:val="it-IT"/>
        </w:rPr>
        <w:t>★</w:t>
      </w:r>
      <w:r w:rsidR="00830F73">
        <w:rPr>
          <w:rFonts w:hint="eastAsia"/>
          <w:b/>
          <w:lang w:val="it-IT"/>
        </w:rPr>
        <w:t>Rosso Meglona</w:t>
      </w:r>
      <w:r w:rsidR="00830F73">
        <w:rPr>
          <w:b/>
          <w:lang w:val="it-IT"/>
        </w:rPr>
        <w:t xml:space="preserve">2021 </w:t>
      </w:r>
      <w:r w:rsidR="00830F73">
        <w:rPr>
          <w:rFonts w:hint="eastAsia"/>
          <w:b/>
          <w:sz w:val="16"/>
          <w:szCs w:val="16"/>
          <w:lang w:val="it-IT"/>
        </w:rPr>
        <w:t>ロッソ</w:t>
      </w:r>
      <w:r w:rsidR="00830F73">
        <w:rPr>
          <w:rFonts w:hint="eastAsia"/>
          <w:b/>
          <w:sz w:val="16"/>
          <w:szCs w:val="16"/>
          <w:lang w:val="it-IT"/>
        </w:rPr>
        <w:t xml:space="preserve"> </w:t>
      </w:r>
      <w:r w:rsidR="00830F73">
        <w:rPr>
          <w:rFonts w:hint="eastAsia"/>
          <w:b/>
          <w:sz w:val="16"/>
          <w:szCs w:val="16"/>
          <w:lang w:val="it-IT"/>
        </w:rPr>
        <w:t>メローニャ</w:t>
      </w:r>
      <w:r w:rsidR="00830F73">
        <w:rPr>
          <w:rFonts w:hint="eastAsia"/>
          <w:b/>
          <w:sz w:val="16"/>
          <w:szCs w:val="16"/>
          <w:lang w:val="it-IT"/>
        </w:rPr>
        <w:t xml:space="preserve"> </w:t>
      </w:r>
      <w:r w:rsidR="00830F73" w:rsidRPr="00D8390E">
        <w:rPr>
          <w:rFonts w:ascii="HGPｺﾞｼｯｸM" w:hAnsi="ＭＳ 明朝" w:cs="ＭＳ 明朝" w:hint="eastAsia"/>
          <w:b/>
          <w:color w:val="00B050"/>
          <w:sz w:val="16"/>
          <w:szCs w:val="16"/>
          <w:lang w:val="it-IT"/>
        </w:rPr>
        <w:t>≪</w:t>
      </w:r>
      <w:r w:rsidR="00830F73">
        <w:rPr>
          <w:rFonts w:ascii="HGPｺﾞｼｯｸM" w:hAnsi="ＭＳ 明朝" w:cs="ＭＳ 明朝" w:hint="eastAsia"/>
          <w:b/>
          <w:color w:val="00B050"/>
          <w:sz w:val="16"/>
          <w:szCs w:val="16"/>
          <w:lang w:val="it-IT"/>
        </w:rPr>
        <w:t>新アイテム</w:t>
      </w:r>
      <w:r w:rsidR="00830F73" w:rsidRPr="00D8390E">
        <w:rPr>
          <w:rFonts w:ascii="HGPｺﾞｼｯｸM" w:hAnsi="ＭＳ 明朝" w:cs="ＭＳ 明朝" w:hint="eastAsia"/>
          <w:b/>
          <w:color w:val="00B050"/>
          <w:sz w:val="16"/>
          <w:szCs w:val="16"/>
          <w:lang w:val="it-IT"/>
        </w:rPr>
        <w:t>≫</w:t>
      </w:r>
    </w:p>
    <w:p w14:paraId="6D32E0A2" w14:textId="7448024A" w:rsidR="00364038" w:rsidRDefault="00B85912" w:rsidP="00445B44">
      <w:pPr>
        <w:spacing w:line="240" w:lineRule="atLeast"/>
        <w:ind w:firstLineChars="100" w:firstLine="143"/>
        <w:jc w:val="left"/>
        <w:rPr>
          <w:sz w:val="16"/>
          <w:szCs w:val="18"/>
          <w:lang w:val="it-IT"/>
        </w:rPr>
      </w:pPr>
      <w:r>
        <w:rPr>
          <w:rFonts w:hint="eastAsia"/>
          <w:noProof/>
          <w:sz w:val="16"/>
          <w:szCs w:val="18"/>
          <w:lang w:val="ja-JP"/>
        </w:rPr>
        <w:drawing>
          <wp:anchor distT="0" distB="0" distL="114300" distR="114300" simplePos="0" relativeHeight="251707392" behindDoc="0" locked="0" layoutInCell="1" allowOverlap="1" wp14:anchorId="1D557B7D" wp14:editId="71E35780">
            <wp:simplePos x="0" y="0"/>
            <wp:positionH relativeFrom="column">
              <wp:posOffset>5614670</wp:posOffset>
            </wp:positionH>
            <wp:positionV relativeFrom="paragraph">
              <wp:posOffset>209550</wp:posOffset>
            </wp:positionV>
            <wp:extent cx="1208405" cy="892810"/>
            <wp:effectExtent l="19050" t="19050" r="10795" b="21590"/>
            <wp:wrapSquare wrapText="bothSides"/>
            <wp:docPr id="170944420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44204" name="図 2" descr="ダイアグラム&#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8405" cy="89281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364038">
        <w:rPr>
          <w:rFonts w:hint="eastAsia"/>
          <w:sz w:val="16"/>
          <w:szCs w:val="18"/>
          <w:lang w:val="it-IT"/>
        </w:rPr>
        <w:t>通常のロッソとは違った切り口で、フォルトゥナートが実験的に造り始めた赤。標高</w:t>
      </w:r>
      <w:r w:rsidR="00364038">
        <w:rPr>
          <w:rFonts w:hint="eastAsia"/>
          <w:sz w:val="16"/>
          <w:szCs w:val="18"/>
          <w:lang w:val="it-IT"/>
        </w:rPr>
        <w:t>600m</w:t>
      </w:r>
      <w:r w:rsidR="00364038">
        <w:rPr>
          <w:rFonts w:hint="eastAsia"/>
          <w:sz w:val="16"/>
          <w:szCs w:val="18"/>
          <w:lang w:val="it-IT"/>
        </w:rPr>
        <w:t>樹齢</w:t>
      </w:r>
      <w:r w:rsidR="00364038">
        <w:rPr>
          <w:rFonts w:hint="eastAsia"/>
          <w:sz w:val="16"/>
          <w:szCs w:val="18"/>
          <w:lang w:val="it-IT"/>
        </w:rPr>
        <w:t>30</w:t>
      </w:r>
      <w:r w:rsidR="00364038">
        <w:rPr>
          <w:rFonts w:hint="eastAsia"/>
          <w:sz w:val="16"/>
          <w:szCs w:val="18"/>
          <w:lang w:val="it-IT"/>
        </w:rPr>
        <w:t>年、</w:t>
      </w:r>
      <w:r w:rsidR="00364038">
        <w:rPr>
          <w:rFonts w:hint="eastAsia"/>
          <w:sz w:val="16"/>
          <w:szCs w:val="18"/>
          <w:lang w:val="it-IT"/>
        </w:rPr>
        <w:t>5</w:t>
      </w:r>
      <w:r w:rsidR="00364038">
        <w:rPr>
          <w:rFonts w:hint="eastAsia"/>
          <w:sz w:val="16"/>
          <w:szCs w:val="18"/>
          <w:lang w:val="it-IT"/>
        </w:rPr>
        <w:t>年ほど前に手に入れたブドウ畑より収穫。ピエディロッソはトラモンティのオリジナルではないですが、この</w:t>
      </w:r>
      <w:r w:rsidR="00BE7DFF">
        <w:rPr>
          <w:rFonts w:hint="eastAsia"/>
          <w:sz w:val="16"/>
          <w:szCs w:val="18"/>
          <w:lang w:val="it-IT"/>
        </w:rPr>
        <w:t>土地の</w:t>
      </w:r>
      <w:r w:rsidR="00364038">
        <w:rPr>
          <w:rFonts w:hint="eastAsia"/>
          <w:sz w:val="16"/>
          <w:szCs w:val="18"/>
          <w:lang w:val="it-IT"/>
        </w:rPr>
        <w:t>標高と特徴的な気候環境で栽培されたピエディロッソは、他の地域の</w:t>
      </w:r>
      <w:r w:rsidR="00BE7DFF">
        <w:rPr>
          <w:rFonts w:hint="eastAsia"/>
          <w:sz w:val="16"/>
          <w:szCs w:val="18"/>
          <w:lang w:val="it-IT"/>
        </w:rPr>
        <w:t>それ</w:t>
      </w:r>
      <w:r w:rsidR="00364038">
        <w:rPr>
          <w:rFonts w:hint="eastAsia"/>
          <w:sz w:val="16"/>
          <w:szCs w:val="18"/>
          <w:lang w:val="it-IT"/>
        </w:rPr>
        <w:t>とは明らかに異なる個性を見せます。ベースとなるピエディロッソに、ティントーレなど地品種も合わせて醸造。マセレーションの期間も短く、熟成した後の魅力を表現するのではなく、若々しさ、飲み心地を意識した赤ワイン。果実のフレッシュさ、飲み心地はもちろん素晴らしいのですが、タンニンが非常に果実的、硬さはありますが全く嫌味ではない特徴的な味わい。まだまだ実験的な生産ではありますが、これからが非常に楽しみなワインです！</w:t>
      </w:r>
    </w:p>
    <w:p w14:paraId="15D16D4B" w14:textId="3F63FAA8" w:rsidR="00830F73" w:rsidRPr="00D8390E" w:rsidRDefault="00830F73" w:rsidP="00830F73">
      <w:pPr>
        <w:jc w:val="left"/>
        <w:rPr>
          <w:rFonts w:ascii="HGPｺﾞｼｯｸM"/>
          <w:b/>
          <w:sz w:val="16"/>
          <w:szCs w:val="16"/>
          <w:lang w:val="it-IT"/>
        </w:rPr>
      </w:pPr>
      <w:r>
        <w:rPr>
          <w:b/>
          <w:lang w:val="it-IT"/>
        </w:rPr>
        <w:t>Rosso 2014</w:t>
      </w:r>
      <w:r>
        <w:rPr>
          <w:rFonts w:hint="eastAsia"/>
          <w:b/>
          <w:lang w:val="it-IT"/>
        </w:rPr>
        <w:t xml:space="preserve"> </w:t>
      </w:r>
      <w:r>
        <w:rPr>
          <w:rFonts w:hint="eastAsia"/>
          <w:b/>
          <w:sz w:val="16"/>
          <w:szCs w:val="16"/>
          <w:lang w:val="it-IT"/>
        </w:rPr>
        <w:t>ロッソ</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新アイテム</w:t>
      </w:r>
      <w:r w:rsidRPr="00D8390E">
        <w:rPr>
          <w:rFonts w:ascii="HGPｺﾞｼｯｸM" w:hAnsi="ＭＳ 明朝" w:cs="ＭＳ 明朝" w:hint="eastAsia"/>
          <w:b/>
          <w:color w:val="00B050"/>
          <w:sz w:val="16"/>
          <w:szCs w:val="16"/>
          <w:lang w:val="it-IT"/>
        </w:rPr>
        <w:t>≫</w:t>
      </w:r>
    </w:p>
    <w:p w14:paraId="21129253" w14:textId="31550A8D" w:rsidR="003567F5" w:rsidRDefault="00B85912" w:rsidP="003567F5">
      <w:pPr>
        <w:ind w:firstLineChars="50" w:firstLine="71"/>
        <w:rPr>
          <w:sz w:val="16"/>
          <w:szCs w:val="18"/>
          <w:lang w:val="it-IT"/>
        </w:rPr>
      </w:pPr>
      <w:r>
        <w:rPr>
          <w:rFonts w:hint="eastAsia"/>
          <w:noProof/>
          <w:sz w:val="16"/>
          <w:szCs w:val="18"/>
        </w:rPr>
        <w:drawing>
          <wp:anchor distT="0" distB="0" distL="114300" distR="114300" simplePos="0" relativeHeight="251706368" behindDoc="0" locked="0" layoutInCell="1" allowOverlap="1" wp14:anchorId="542D17B1" wp14:editId="58904F90">
            <wp:simplePos x="0" y="0"/>
            <wp:positionH relativeFrom="column">
              <wp:posOffset>5971540</wp:posOffset>
            </wp:positionH>
            <wp:positionV relativeFrom="paragraph">
              <wp:posOffset>247015</wp:posOffset>
            </wp:positionV>
            <wp:extent cx="803275" cy="1732280"/>
            <wp:effectExtent l="19050" t="19050" r="15875" b="20320"/>
            <wp:wrapSquare wrapText="bothSides"/>
            <wp:docPr id="684343879" name="図 3"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43879" name="図 3" descr="テキスト&#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3275" cy="173228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3567F5">
        <w:rPr>
          <w:rFonts w:hint="eastAsia"/>
          <w:sz w:val="16"/>
          <w:szCs w:val="18"/>
          <w:lang w:val="it-IT"/>
        </w:rPr>
        <w:t>そして今回、最も驚かされたワインは、間違いなくこちらでしょう。ティントーレという土地古来のブドウ品種を中心に造られる赤。果皮は薄くデリケートでありながら、果肉に強い色素を持つという個性的なブドウ。成熟が遅く収穫は平均しても</w:t>
      </w:r>
      <w:r w:rsidR="003567F5">
        <w:rPr>
          <w:rFonts w:hint="eastAsia"/>
          <w:sz w:val="16"/>
          <w:szCs w:val="18"/>
          <w:lang w:val="it-IT"/>
        </w:rPr>
        <w:t>10</w:t>
      </w:r>
      <w:r w:rsidR="003567F5">
        <w:rPr>
          <w:rFonts w:hint="eastAsia"/>
          <w:sz w:val="16"/>
          <w:szCs w:val="18"/>
          <w:lang w:val="it-IT"/>
        </w:rPr>
        <w:t>月以降になるという晩熟の黒ブドウ。父であるアルフォンソも、このティントーレに強い可能性を感じていました。しかしこのティントーレ、驚くほどに酸度が高く糖度が上がりづらいブドウ。標高が高いトラモンティでは、昼夜の気温差もあるため</w:t>
      </w:r>
      <w:r w:rsidR="00BE7DFF">
        <w:rPr>
          <w:rFonts w:hint="eastAsia"/>
          <w:sz w:val="16"/>
          <w:szCs w:val="18"/>
          <w:lang w:val="it-IT"/>
        </w:rPr>
        <w:t>、</w:t>
      </w:r>
      <w:r w:rsidR="003567F5">
        <w:rPr>
          <w:rFonts w:hint="eastAsia"/>
          <w:sz w:val="16"/>
          <w:szCs w:val="18"/>
          <w:lang w:val="it-IT"/>
        </w:rPr>
        <w:t>より酸が強く残る。さらに糖度が上がらないため、酸だけ飛びぬけた非常にアンバランスなワインになってしまう事が多い印象でした。「ティントーレの本当の魅力は、酸の奥にある果実の甘み、そして香りの複雑さ。他の黒ブドウにはないオリジナリティを持っている。でもそれをワインに感じるためには、長期間の熟成によって酸が和らぐのを待つしかない」、そう考えていたフォルトゥナート。タンクの中で</w:t>
      </w:r>
      <w:r w:rsidR="003567F5">
        <w:rPr>
          <w:rFonts w:hint="eastAsia"/>
          <w:sz w:val="16"/>
          <w:szCs w:val="18"/>
          <w:lang w:val="it-IT"/>
        </w:rPr>
        <w:t>2</w:t>
      </w:r>
      <w:r w:rsidR="003567F5">
        <w:rPr>
          <w:rFonts w:hint="eastAsia"/>
          <w:sz w:val="16"/>
          <w:szCs w:val="18"/>
          <w:lang w:val="it-IT"/>
        </w:rPr>
        <w:t>年、ボトル詰めしてから</w:t>
      </w:r>
      <w:r w:rsidR="003567F5">
        <w:rPr>
          <w:rFonts w:hint="eastAsia"/>
          <w:sz w:val="16"/>
          <w:szCs w:val="18"/>
          <w:lang w:val="it-IT"/>
        </w:rPr>
        <w:t>4</w:t>
      </w:r>
      <w:r w:rsidR="003567F5">
        <w:rPr>
          <w:rFonts w:hint="eastAsia"/>
          <w:sz w:val="16"/>
          <w:szCs w:val="18"/>
          <w:lang w:val="it-IT"/>
        </w:rPr>
        <w:t>年。現在</w:t>
      </w:r>
      <w:r w:rsidR="003567F5">
        <w:rPr>
          <w:rFonts w:hint="eastAsia"/>
          <w:sz w:val="16"/>
          <w:szCs w:val="18"/>
          <w:lang w:val="it-IT"/>
        </w:rPr>
        <w:t>6</w:t>
      </w:r>
      <w:r w:rsidR="003567F5">
        <w:rPr>
          <w:rFonts w:hint="eastAsia"/>
          <w:sz w:val="16"/>
          <w:szCs w:val="18"/>
          <w:lang w:val="it-IT"/>
        </w:rPr>
        <w:t>年のサイクルでリリースされるようになったロッソ。その表現力は昔とは比べようがありません！</w:t>
      </w:r>
    </w:p>
    <w:p w14:paraId="55690814" w14:textId="39BF76EA" w:rsidR="00416A6B" w:rsidRDefault="003567F5" w:rsidP="00416A6B">
      <w:pPr>
        <w:ind w:firstLineChars="50" w:firstLine="71"/>
        <w:rPr>
          <w:sz w:val="16"/>
          <w:szCs w:val="18"/>
          <w:lang w:val="it-IT"/>
        </w:rPr>
      </w:pPr>
      <w:r>
        <w:rPr>
          <w:rFonts w:hint="eastAsia"/>
          <w:sz w:val="16"/>
          <w:szCs w:val="18"/>
          <w:lang w:val="it-IT"/>
        </w:rPr>
        <w:t>そして今回、</w:t>
      </w:r>
      <w:r>
        <w:rPr>
          <w:rFonts w:hint="eastAsia"/>
          <w:sz w:val="16"/>
          <w:szCs w:val="18"/>
          <w:lang w:val="it-IT"/>
        </w:rPr>
        <w:t>4</w:t>
      </w:r>
      <w:r>
        <w:rPr>
          <w:rFonts w:hint="eastAsia"/>
          <w:sz w:val="16"/>
          <w:szCs w:val="18"/>
          <w:lang w:val="it-IT"/>
        </w:rPr>
        <w:t>月にワイナリー訪問した際</w:t>
      </w:r>
      <w:r w:rsidR="00BE7DFF">
        <w:rPr>
          <w:rFonts w:hint="eastAsia"/>
          <w:sz w:val="16"/>
          <w:szCs w:val="18"/>
          <w:lang w:val="it-IT"/>
        </w:rPr>
        <w:t>、</w:t>
      </w:r>
      <w:r>
        <w:rPr>
          <w:rFonts w:hint="eastAsia"/>
          <w:sz w:val="16"/>
          <w:szCs w:val="18"/>
          <w:lang w:val="it-IT"/>
        </w:rPr>
        <w:t>飲ませてもらった</w:t>
      </w:r>
      <w:r>
        <w:rPr>
          <w:rFonts w:hint="eastAsia"/>
          <w:sz w:val="16"/>
          <w:szCs w:val="18"/>
          <w:lang w:val="it-IT"/>
        </w:rPr>
        <w:t>2014</w:t>
      </w:r>
      <w:r>
        <w:rPr>
          <w:rFonts w:hint="eastAsia"/>
          <w:sz w:val="16"/>
          <w:szCs w:val="18"/>
          <w:lang w:val="it-IT"/>
        </w:rPr>
        <w:t>ヴィンテージを先にリリースさせていただくことにしました！</w:t>
      </w:r>
      <w:r>
        <w:rPr>
          <w:rFonts w:hint="eastAsia"/>
          <w:sz w:val="16"/>
          <w:szCs w:val="18"/>
          <w:lang w:val="it-IT"/>
        </w:rPr>
        <w:t>2014</w:t>
      </w:r>
      <w:r>
        <w:rPr>
          <w:rFonts w:hint="eastAsia"/>
          <w:sz w:val="16"/>
          <w:szCs w:val="18"/>
          <w:lang w:val="it-IT"/>
        </w:rPr>
        <w:t>は天候に恵まれず冷涼なヴィンテージでした。それもあり、例年以上に高い酸、、。当時にリリースを見送り、これまでセラーの中で熟成を続けてきたヴィンテージ。トータル</w:t>
      </w:r>
      <w:r>
        <w:rPr>
          <w:rFonts w:hint="eastAsia"/>
          <w:sz w:val="16"/>
          <w:szCs w:val="18"/>
          <w:lang w:val="it-IT"/>
        </w:rPr>
        <w:t>9</w:t>
      </w:r>
      <w:r>
        <w:rPr>
          <w:rFonts w:hint="eastAsia"/>
          <w:sz w:val="16"/>
          <w:szCs w:val="18"/>
          <w:lang w:val="it-IT"/>
        </w:rPr>
        <w:t>年にもなる長い熟成期間によって、鋭い酸は素晴らしく丸みを持ち、酸の中に甘味を感じるほど、、汗。柔らかい酸の奥より複雑で繊細な香りと口当たり。これまで飲んできた</w:t>
      </w:r>
      <w:r w:rsidR="00BE7DFF">
        <w:rPr>
          <w:rFonts w:hint="eastAsia"/>
          <w:sz w:val="16"/>
          <w:szCs w:val="18"/>
          <w:lang w:val="it-IT"/>
        </w:rPr>
        <w:t>どんな</w:t>
      </w:r>
      <w:r>
        <w:rPr>
          <w:rFonts w:hint="eastAsia"/>
          <w:sz w:val="16"/>
          <w:szCs w:val="18"/>
          <w:lang w:val="it-IT"/>
        </w:rPr>
        <w:t>赤ワインにも感じ得ない繊細さと個性、旨味を感じる驚きの赤。マイナーな地域、マイナーなブドウ品種、、そうした言葉では伝えきれない唯一の個性を表現した赤ワイン。ぜひ一度飲んでいただきたいワインです。</w:t>
      </w:r>
    </w:p>
    <w:p w14:paraId="40842937" w14:textId="77777777" w:rsidR="005A5B5B" w:rsidRPr="00CE3B11" w:rsidRDefault="005A5B5B" w:rsidP="005A5B5B">
      <w:pPr>
        <w:spacing w:line="240" w:lineRule="atLeast"/>
        <w:jc w:val="left"/>
        <w:rPr>
          <w:b/>
          <w:bCs/>
          <w:sz w:val="32"/>
          <w:szCs w:val="21"/>
          <w:u w:val="single"/>
          <w:lang w:val="it-IT"/>
        </w:rPr>
      </w:pPr>
      <w:r>
        <w:rPr>
          <w:b/>
          <w:bCs/>
          <w:sz w:val="32"/>
          <w:szCs w:val="21"/>
          <w:u w:val="single"/>
          <w:lang w:val="it-IT"/>
        </w:rPr>
        <w:t>Bonavita</w:t>
      </w:r>
      <w:r>
        <w:rPr>
          <w:rFonts w:hint="eastAsia"/>
          <w:b/>
          <w:bCs/>
          <w:sz w:val="18"/>
          <w:u w:val="single"/>
          <w:lang w:val="it-IT"/>
        </w:rPr>
        <w:t>ボナヴィータ</w:t>
      </w:r>
      <w:r>
        <w:rPr>
          <w:rFonts w:hint="eastAsia"/>
          <w:sz w:val="16"/>
          <w:u w:val="single"/>
          <w:lang w:val="it-IT"/>
        </w:rPr>
        <w:t xml:space="preserve">                              </w:t>
      </w:r>
      <w:r>
        <w:rPr>
          <w:sz w:val="16"/>
          <w:u w:val="single"/>
          <w:lang w:val="it-IT"/>
        </w:rPr>
        <w:t xml:space="preserve">                          </w:t>
      </w:r>
      <w:r>
        <w:rPr>
          <w:rFonts w:hint="eastAsia"/>
          <w:sz w:val="16"/>
          <w:u w:val="single"/>
          <w:lang w:val="it-IT"/>
        </w:rPr>
        <w:t xml:space="preserve">                     </w:t>
      </w:r>
      <w:r>
        <w:rPr>
          <w:rFonts w:hint="eastAsia"/>
          <w:sz w:val="16"/>
          <w:u w:val="single"/>
          <w:lang w:val="it-IT"/>
        </w:rPr>
        <w:t>シチリア</w:t>
      </w:r>
      <w:r w:rsidRPr="00D8390E">
        <w:rPr>
          <w:rFonts w:cs="ＭＳ ゴシック"/>
          <w:sz w:val="16"/>
          <w:szCs w:val="16"/>
          <w:u w:val="single"/>
          <w:lang w:val="it-IT"/>
        </w:rPr>
        <w:t>ー</w:t>
      </w:r>
      <w:r>
        <w:rPr>
          <w:rFonts w:cs="ＭＳ ゴシック" w:hint="eastAsia"/>
          <w:sz w:val="16"/>
          <w:szCs w:val="16"/>
          <w:u w:val="single"/>
          <w:lang w:val="it-IT"/>
        </w:rPr>
        <w:t>メッシーナーファーロ</w:t>
      </w:r>
      <w:r>
        <w:rPr>
          <w:rFonts w:cs="ＭＳ ゴシック" w:hint="eastAsia"/>
          <w:sz w:val="16"/>
          <w:szCs w:val="16"/>
          <w:u w:val="single"/>
          <w:lang w:val="it-IT"/>
        </w:rPr>
        <w:t xml:space="preserve"> </w:t>
      </w:r>
      <w:r>
        <w:rPr>
          <w:rFonts w:cs="ＭＳ ゴシック" w:hint="eastAsia"/>
          <w:sz w:val="16"/>
          <w:szCs w:val="16"/>
          <w:u w:val="single"/>
          <w:lang w:val="it-IT"/>
        </w:rPr>
        <w:t>スーペリオーレ</w:t>
      </w:r>
    </w:p>
    <w:p w14:paraId="292E0849" w14:textId="16A78D76" w:rsidR="005A5B5B" w:rsidRDefault="005A5B5B" w:rsidP="005A5B5B">
      <w:pPr>
        <w:ind w:firstLineChars="100" w:firstLine="183"/>
        <w:jc w:val="left"/>
        <w:rPr>
          <w:sz w:val="16"/>
          <w:szCs w:val="18"/>
          <w:lang w:val="it-IT"/>
        </w:rPr>
      </w:pPr>
      <w:r>
        <w:rPr>
          <w:b/>
          <w:noProof/>
          <w:lang w:val="it-IT"/>
        </w:rPr>
        <w:drawing>
          <wp:anchor distT="0" distB="0" distL="114300" distR="114300" simplePos="0" relativeHeight="251699200" behindDoc="0" locked="0" layoutInCell="1" allowOverlap="1" wp14:anchorId="3073381B" wp14:editId="424102C8">
            <wp:simplePos x="0" y="0"/>
            <wp:positionH relativeFrom="column">
              <wp:posOffset>5904621</wp:posOffset>
            </wp:positionH>
            <wp:positionV relativeFrom="paragraph">
              <wp:posOffset>462866</wp:posOffset>
            </wp:positionV>
            <wp:extent cx="864870" cy="1155700"/>
            <wp:effectExtent l="19050" t="19050" r="11430" b="25400"/>
            <wp:wrapSquare wrapText="bothSides"/>
            <wp:docPr id="17" name="図 1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4870" cy="115570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rFonts w:hint="eastAsia"/>
          <w:sz w:val="16"/>
          <w:szCs w:val="18"/>
          <w:lang w:val="it-IT"/>
        </w:rPr>
        <w:t>シチリアでありながら、その毛色は全く異なる独自性を持ったファーロ。シチリア最北東に位置し、</w:t>
      </w:r>
      <w:r>
        <w:rPr>
          <w:rFonts w:hint="eastAsia"/>
          <w:sz w:val="16"/>
          <w:szCs w:val="18"/>
          <w:lang w:val="it-IT"/>
        </w:rPr>
        <w:t>2</w:t>
      </w:r>
      <w:r>
        <w:rPr>
          <w:rFonts w:hint="eastAsia"/>
          <w:sz w:val="16"/>
          <w:szCs w:val="18"/>
          <w:lang w:val="it-IT"/>
        </w:rPr>
        <w:t>つの海流が混ざることで常に風が吹き続ける。そして北向きの斜面ではシチリアでは失われがちな「酸」を保ったネレッロ</w:t>
      </w:r>
      <w:r>
        <w:rPr>
          <w:rFonts w:hint="eastAsia"/>
          <w:sz w:val="16"/>
          <w:szCs w:val="18"/>
          <w:lang w:val="it-IT"/>
        </w:rPr>
        <w:t xml:space="preserve"> </w:t>
      </w:r>
      <w:r>
        <w:rPr>
          <w:rFonts w:hint="eastAsia"/>
          <w:sz w:val="16"/>
          <w:szCs w:val="18"/>
          <w:lang w:val="it-IT"/>
        </w:rPr>
        <w:t>マスカレーゼ、そして土地のオリジナルであるノチェーラは、他にはない強い酸と骨組みを与えます。シチリア最古であり最少の</w:t>
      </w:r>
      <w:r>
        <w:rPr>
          <w:rFonts w:hint="eastAsia"/>
          <w:sz w:val="16"/>
          <w:szCs w:val="18"/>
          <w:lang w:val="it-IT"/>
        </w:rPr>
        <w:t>DOC</w:t>
      </w:r>
      <w:r>
        <w:rPr>
          <w:rFonts w:hint="eastAsia"/>
          <w:sz w:val="16"/>
          <w:szCs w:val="18"/>
          <w:lang w:val="it-IT"/>
        </w:rPr>
        <w:t>でありながら、そのポテンシャルを知られた希少な土地。そして、小規模ながらそのファーロの実力を証明し続けてきた「</w:t>
      </w:r>
      <w:r>
        <w:rPr>
          <w:rFonts w:hint="eastAsia"/>
          <w:sz w:val="16"/>
          <w:szCs w:val="18"/>
          <w:lang w:val="it-IT"/>
        </w:rPr>
        <w:t>Bonavita</w:t>
      </w:r>
      <w:r>
        <w:rPr>
          <w:rFonts w:hint="eastAsia"/>
          <w:sz w:val="16"/>
          <w:szCs w:val="18"/>
          <w:lang w:val="it-IT"/>
        </w:rPr>
        <w:t>ボナヴィータ」。ロザート、ファーロ合わせて新しいヴィンテージをご紹介させていただきます。</w:t>
      </w:r>
    </w:p>
    <w:p w14:paraId="6600A22C" w14:textId="44F0FB18" w:rsidR="005A5B5B" w:rsidRDefault="005A5B5B" w:rsidP="005A5B5B">
      <w:pPr>
        <w:jc w:val="left"/>
        <w:rPr>
          <w:b/>
          <w:lang w:val="it-IT"/>
        </w:rPr>
      </w:pPr>
      <w:r>
        <w:rPr>
          <w:b/>
          <w:lang w:val="it-IT"/>
        </w:rPr>
        <w:t>R</w:t>
      </w:r>
      <w:r>
        <w:rPr>
          <w:rFonts w:hint="eastAsia"/>
          <w:b/>
          <w:lang w:val="it-IT"/>
        </w:rPr>
        <w:t>osato</w:t>
      </w:r>
      <w:r>
        <w:rPr>
          <w:b/>
          <w:lang w:val="it-IT"/>
        </w:rPr>
        <w:t>202</w:t>
      </w:r>
      <w:r w:rsidR="00E54437">
        <w:rPr>
          <w:b/>
          <w:lang w:val="it-IT"/>
        </w:rPr>
        <w:t>1</w:t>
      </w:r>
      <w:r>
        <w:rPr>
          <w:rFonts w:hint="eastAsia"/>
          <w:b/>
          <w:lang w:val="it-IT"/>
        </w:rPr>
        <w:t xml:space="preserve"> </w:t>
      </w:r>
      <w:r>
        <w:rPr>
          <w:rFonts w:hint="eastAsia"/>
          <w:b/>
          <w:sz w:val="16"/>
          <w:szCs w:val="16"/>
          <w:lang w:val="it-IT"/>
        </w:rPr>
        <w:t>ロザート</w:t>
      </w:r>
      <w:r>
        <w:rPr>
          <w:rFonts w:hint="eastAsia"/>
          <w:b/>
          <w:sz w:val="16"/>
          <w:szCs w:val="16"/>
          <w:lang w:val="it-IT"/>
        </w:rPr>
        <w:t xml:space="preserve"> </w:t>
      </w: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r>
        <w:rPr>
          <w:rFonts w:hint="eastAsia"/>
          <w:b/>
          <w:color w:val="00B050"/>
          <w:sz w:val="16"/>
          <w:lang w:val="it-IT"/>
        </w:rPr>
        <w:t xml:space="preserve"> </w:t>
      </w:r>
    </w:p>
    <w:p w14:paraId="6EB43976" w14:textId="4932B1CD" w:rsidR="00413948" w:rsidRDefault="005A5B5B" w:rsidP="005A5B5B">
      <w:pPr>
        <w:ind w:firstLineChars="100" w:firstLine="143"/>
        <w:jc w:val="left"/>
        <w:rPr>
          <w:bCs/>
          <w:sz w:val="16"/>
          <w:lang w:val="it-IT"/>
        </w:rPr>
      </w:pPr>
      <w:r>
        <w:rPr>
          <w:rFonts w:cs="HGPｺﾞｼｯｸM" w:hint="eastAsia"/>
          <w:kern w:val="0"/>
          <w:sz w:val="16"/>
          <w:szCs w:val="16"/>
          <w:lang w:val="it-IT"/>
        </w:rPr>
        <w:t>ファ</w:t>
      </w:r>
      <w:r>
        <w:rPr>
          <w:rFonts w:hint="eastAsia"/>
          <w:bCs/>
          <w:sz w:val="16"/>
          <w:lang w:val="it-IT"/>
        </w:rPr>
        <w:t>ーロと同じセパージュで造られる、</w:t>
      </w:r>
      <w:r w:rsidR="00761308">
        <w:rPr>
          <w:rFonts w:hint="eastAsia"/>
          <w:bCs/>
          <w:sz w:val="16"/>
          <w:lang w:val="it-IT"/>
        </w:rPr>
        <w:t>熟成することで本領を発揮する</w:t>
      </w:r>
      <w:r>
        <w:rPr>
          <w:rFonts w:hint="eastAsia"/>
          <w:bCs/>
          <w:sz w:val="16"/>
          <w:lang w:val="it-IT"/>
        </w:rPr>
        <w:t>ロザート。</w:t>
      </w:r>
      <w:r w:rsidR="00761308">
        <w:rPr>
          <w:rFonts w:hint="eastAsia"/>
          <w:bCs/>
          <w:sz w:val="16"/>
          <w:lang w:val="it-IT"/>
        </w:rPr>
        <w:t>おかげさまで少しずつ</w:t>
      </w:r>
      <w:r>
        <w:rPr>
          <w:rFonts w:hint="eastAsia"/>
          <w:bCs/>
          <w:sz w:val="16"/>
          <w:lang w:val="it-IT"/>
        </w:rPr>
        <w:t>リリース</w:t>
      </w:r>
      <w:r w:rsidR="00761308">
        <w:rPr>
          <w:rFonts w:hint="eastAsia"/>
          <w:bCs/>
          <w:sz w:val="16"/>
          <w:lang w:val="it-IT"/>
        </w:rPr>
        <w:t>が追い付いてきました。今回の</w:t>
      </w:r>
      <w:r w:rsidR="00761308">
        <w:rPr>
          <w:rFonts w:hint="eastAsia"/>
          <w:bCs/>
          <w:sz w:val="16"/>
          <w:lang w:val="it-IT"/>
        </w:rPr>
        <w:t>2021</w:t>
      </w:r>
      <w:r w:rsidR="00761308">
        <w:rPr>
          <w:rFonts w:hint="eastAsia"/>
          <w:bCs/>
          <w:sz w:val="16"/>
          <w:lang w:val="it-IT"/>
        </w:rPr>
        <w:t>は昨年春のリリース。</w:t>
      </w:r>
      <w:r w:rsidR="00413948">
        <w:rPr>
          <w:rFonts w:hint="eastAsia"/>
          <w:bCs/>
          <w:sz w:val="16"/>
          <w:lang w:val="it-IT"/>
        </w:rPr>
        <w:t>熟成することで魅力を感じるロザートではありますが、その時間が年を追うごとに短くなっているように感じます。</w:t>
      </w:r>
      <w:r w:rsidR="00413948">
        <w:rPr>
          <w:rFonts w:hint="eastAsia"/>
          <w:bCs/>
          <w:sz w:val="16"/>
          <w:lang w:val="it-IT"/>
        </w:rPr>
        <w:t>2021</w:t>
      </w:r>
      <w:r w:rsidR="00413948">
        <w:rPr>
          <w:rFonts w:hint="eastAsia"/>
          <w:bCs/>
          <w:sz w:val="16"/>
          <w:lang w:val="it-IT"/>
        </w:rPr>
        <w:t>年は天候に恵まれたヴィンテージ。果実の凝縮を感じますが</w:t>
      </w:r>
      <w:r w:rsidR="00BE7DFF">
        <w:rPr>
          <w:rFonts w:hint="eastAsia"/>
          <w:bCs/>
          <w:sz w:val="16"/>
          <w:lang w:val="it-IT"/>
        </w:rPr>
        <w:t>、</w:t>
      </w:r>
      <w:r w:rsidR="00413948">
        <w:rPr>
          <w:rFonts w:hint="eastAsia"/>
          <w:bCs/>
          <w:sz w:val="16"/>
          <w:lang w:val="it-IT"/>
        </w:rPr>
        <w:t>すでにバランスが取れている状態。</w:t>
      </w:r>
      <w:r>
        <w:rPr>
          <w:rFonts w:hint="eastAsia"/>
          <w:bCs/>
          <w:sz w:val="16"/>
          <w:lang w:val="it-IT"/>
        </w:rPr>
        <w:t>フレッシュさよりも果実の熟成、味わいを求めているジョバンニ。それはロザートであっても変わりません。果皮との接触は短時間ではありますが、</w:t>
      </w:r>
      <w:r w:rsidR="00413948">
        <w:rPr>
          <w:rFonts w:hint="eastAsia"/>
          <w:bCs/>
          <w:sz w:val="16"/>
          <w:lang w:val="it-IT"/>
        </w:rPr>
        <w:t>非常にエキスが濃く濃厚な果実味、しかし後から酸が土台を支える。タンニンは丸みを帯び、オレンジの果皮のニュアンス。ロザートとは思えないサイズの大きさ、ファーロに負けないくらいの奥行き</w:t>
      </w:r>
      <w:r w:rsidR="00BE7DFF">
        <w:rPr>
          <w:rFonts w:hint="eastAsia"/>
          <w:bCs/>
          <w:sz w:val="16"/>
          <w:lang w:val="it-IT"/>
        </w:rPr>
        <w:t>＆</w:t>
      </w:r>
      <w:r w:rsidR="00413948">
        <w:rPr>
          <w:rFonts w:hint="eastAsia"/>
          <w:bCs/>
          <w:sz w:val="16"/>
          <w:lang w:val="it-IT"/>
        </w:rPr>
        <w:t>エレガントさを秘めたワインです！</w:t>
      </w:r>
    </w:p>
    <w:p w14:paraId="24502505" w14:textId="444BB667" w:rsidR="00072880" w:rsidRPr="00482960" w:rsidRDefault="005A5B5B" w:rsidP="005A5B5B">
      <w:pPr>
        <w:ind w:firstLineChars="100" w:firstLine="143"/>
        <w:jc w:val="left"/>
        <w:rPr>
          <w:bCs/>
          <w:sz w:val="16"/>
          <w:lang w:val="it-IT"/>
        </w:rPr>
      </w:pPr>
      <w:r>
        <w:rPr>
          <w:rFonts w:hint="eastAsia"/>
          <w:bCs/>
          <w:sz w:val="16"/>
          <w:lang w:val="it-IT"/>
        </w:rPr>
        <w:t>ネレッロ</w:t>
      </w:r>
      <w:r>
        <w:rPr>
          <w:rFonts w:hint="eastAsia"/>
          <w:bCs/>
          <w:sz w:val="16"/>
          <w:lang w:val="it-IT"/>
        </w:rPr>
        <w:t xml:space="preserve"> </w:t>
      </w:r>
      <w:r>
        <w:rPr>
          <w:rFonts w:hint="eastAsia"/>
          <w:bCs/>
          <w:sz w:val="16"/>
          <w:lang w:val="it-IT"/>
        </w:rPr>
        <w:t>マスカレーゼ単体では表現できない、</w:t>
      </w:r>
      <w:r>
        <w:rPr>
          <w:rFonts w:hint="eastAsia"/>
          <w:bCs/>
          <w:sz w:val="16"/>
          <w:lang w:val="it-IT"/>
        </w:rPr>
        <w:t>3</w:t>
      </w:r>
      <w:r>
        <w:rPr>
          <w:rFonts w:hint="eastAsia"/>
          <w:bCs/>
          <w:sz w:val="16"/>
          <w:lang w:val="it-IT"/>
        </w:rPr>
        <w:t>つのブドウが合わさることで生まれる特有のハーブ香。滋味深くもメリハリを感じる、複雑さを兼ね備えたロザートです。</w:t>
      </w:r>
    </w:p>
    <w:p w14:paraId="43492ABA" w14:textId="61053EFC" w:rsidR="005A5B5B" w:rsidRDefault="005A5B5B" w:rsidP="005A5B5B">
      <w:pPr>
        <w:jc w:val="left"/>
        <w:rPr>
          <w:b/>
          <w:lang w:val="it-IT"/>
        </w:rPr>
      </w:pPr>
      <w:r>
        <w:rPr>
          <w:rFonts w:cs="HGPｺﾞｼｯｸM" w:hint="eastAsia"/>
          <w:noProof/>
          <w:kern w:val="0"/>
          <w:sz w:val="16"/>
          <w:szCs w:val="16"/>
          <w:lang w:val="ja-JP"/>
        </w:rPr>
        <w:drawing>
          <wp:anchor distT="0" distB="0" distL="114300" distR="114300" simplePos="0" relativeHeight="251700224" behindDoc="0" locked="0" layoutInCell="1" allowOverlap="1" wp14:anchorId="531911DE" wp14:editId="4E73D5D8">
            <wp:simplePos x="0" y="0"/>
            <wp:positionH relativeFrom="column">
              <wp:posOffset>5666105</wp:posOffset>
            </wp:positionH>
            <wp:positionV relativeFrom="paragraph">
              <wp:posOffset>54610</wp:posOffset>
            </wp:positionV>
            <wp:extent cx="1152525" cy="932815"/>
            <wp:effectExtent l="0" t="0" r="9525" b="635"/>
            <wp:wrapSquare wrapText="bothSides"/>
            <wp:docPr id="18" name="図 18" descr="会社名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会社名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52525" cy="932815"/>
                    </a:xfrm>
                    <a:prstGeom prst="rect">
                      <a:avLst/>
                    </a:prstGeom>
                  </pic:spPr>
                </pic:pic>
              </a:graphicData>
            </a:graphic>
            <wp14:sizeRelH relativeFrom="margin">
              <wp14:pctWidth>0</wp14:pctWidth>
            </wp14:sizeRelH>
            <wp14:sizeRelV relativeFrom="margin">
              <wp14:pctHeight>0</wp14:pctHeight>
            </wp14:sizeRelV>
          </wp:anchor>
        </w:drawing>
      </w:r>
      <w:r>
        <w:rPr>
          <w:b/>
          <w:lang w:val="it-IT"/>
        </w:rPr>
        <w:t>Faro201</w:t>
      </w:r>
      <w:r w:rsidR="00072880">
        <w:rPr>
          <w:b/>
          <w:lang w:val="it-IT"/>
        </w:rPr>
        <w:t>7</w:t>
      </w:r>
      <w:r>
        <w:rPr>
          <w:rFonts w:hint="eastAsia"/>
          <w:b/>
          <w:sz w:val="16"/>
          <w:szCs w:val="16"/>
          <w:lang w:val="it-IT"/>
        </w:rPr>
        <w:t>ファーロ</w:t>
      </w:r>
      <w:r>
        <w:rPr>
          <w:rFonts w:hint="eastAsia"/>
          <w:b/>
          <w:sz w:val="16"/>
          <w:szCs w:val="16"/>
          <w:lang w:val="it-IT"/>
        </w:rPr>
        <w:t xml:space="preserve"> </w:t>
      </w: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r>
        <w:rPr>
          <w:rFonts w:hint="eastAsia"/>
          <w:b/>
          <w:color w:val="00B050"/>
          <w:sz w:val="16"/>
          <w:lang w:val="it-IT"/>
        </w:rPr>
        <w:t xml:space="preserve"> </w:t>
      </w:r>
    </w:p>
    <w:p w14:paraId="48AA7966" w14:textId="6EE15EAD" w:rsidR="005A5B5B" w:rsidRDefault="00413948" w:rsidP="00B21D7B">
      <w:pPr>
        <w:ind w:firstLineChars="100" w:firstLine="143"/>
        <w:rPr>
          <w:sz w:val="16"/>
          <w:szCs w:val="18"/>
          <w:lang w:val="it-IT"/>
        </w:rPr>
      </w:pPr>
      <w:r>
        <w:rPr>
          <w:rFonts w:hint="eastAsia"/>
          <w:sz w:val="16"/>
          <w:szCs w:val="18"/>
          <w:lang w:val="it-IT"/>
        </w:rPr>
        <w:t>そしてロザート以上に時間を費やしております、、汗。ファーロ、</w:t>
      </w:r>
      <w:r w:rsidR="005A5B5B">
        <w:rPr>
          <w:rFonts w:hint="eastAsia"/>
          <w:sz w:val="16"/>
          <w:szCs w:val="18"/>
          <w:lang w:val="it-IT"/>
        </w:rPr>
        <w:t>今回</w:t>
      </w:r>
      <w:r w:rsidR="005A5B5B">
        <w:rPr>
          <w:rFonts w:hint="eastAsia"/>
          <w:sz w:val="16"/>
          <w:szCs w:val="18"/>
          <w:lang w:val="it-IT"/>
        </w:rPr>
        <w:t>201</w:t>
      </w:r>
      <w:r>
        <w:rPr>
          <w:sz w:val="16"/>
          <w:szCs w:val="18"/>
          <w:lang w:val="it-IT"/>
        </w:rPr>
        <w:t>7</w:t>
      </w:r>
      <w:r w:rsidR="005A5B5B">
        <w:rPr>
          <w:rFonts w:hint="eastAsia"/>
          <w:sz w:val="16"/>
          <w:szCs w:val="18"/>
          <w:lang w:val="it-IT"/>
        </w:rPr>
        <w:t>をリリースさせていただきます。平均気温の高いシチリアにありながら、北向きの斜面、海の潮風の影響もあり収穫を</w:t>
      </w:r>
      <w:r w:rsidR="005A5B5B">
        <w:rPr>
          <w:rFonts w:hint="eastAsia"/>
          <w:sz w:val="16"/>
          <w:szCs w:val="18"/>
          <w:lang w:val="it-IT"/>
        </w:rPr>
        <w:t>10</w:t>
      </w:r>
      <w:r w:rsidR="005A5B5B">
        <w:rPr>
          <w:rFonts w:hint="eastAsia"/>
          <w:sz w:val="16"/>
          <w:szCs w:val="18"/>
          <w:lang w:val="it-IT"/>
        </w:rPr>
        <w:t>月中～下旬まで遅らせることが可能というネレッロ</w:t>
      </w:r>
      <w:r w:rsidR="005A5B5B">
        <w:rPr>
          <w:rFonts w:hint="eastAsia"/>
          <w:sz w:val="16"/>
          <w:szCs w:val="18"/>
          <w:lang w:val="it-IT"/>
        </w:rPr>
        <w:t xml:space="preserve"> </w:t>
      </w:r>
      <w:r w:rsidR="005A5B5B">
        <w:rPr>
          <w:rFonts w:hint="eastAsia"/>
          <w:sz w:val="16"/>
          <w:szCs w:val="18"/>
          <w:lang w:val="it-IT"/>
        </w:rPr>
        <w:t>マスカレーゼ。果実の熟度の高さはもちろん、熟れた果皮のもつ香ばしさ、タンニンに甘味さえ感じるような状態。大樽で</w:t>
      </w:r>
      <w:r w:rsidR="005A5B5B">
        <w:rPr>
          <w:rFonts w:hint="eastAsia"/>
          <w:sz w:val="16"/>
          <w:szCs w:val="18"/>
          <w:lang w:val="it-IT"/>
        </w:rPr>
        <w:t>5</w:t>
      </w:r>
      <w:r w:rsidR="005A5B5B">
        <w:rPr>
          <w:rFonts w:hint="eastAsia"/>
          <w:sz w:val="16"/>
          <w:szCs w:val="18"/>
          <w:lang w:val="it-IT"/>
        </w:rPr>
        <w:t>週間以上、醗酵が完全に終わってからも続く長いマセレーションは、</w:t>
      </w:r>
      <w:r w:rsidR="00B21D7B">
        <w:rPr>
          <w:rFonts w:hint="eastAsia"/>
          <w:sz w:val="16"/>
          <w:szCs w:val="18"/>
          <w:lang w:val="it-IT"/>
        </w:rPr>
        <w:t>「醗酵の過程で抽出され過ぎた余分なものを、ヴィナッチャが</w:t>
      </w:r>
      <w:r w:rsidR="005A5B5B">
        <w:rPr>
          <w:rFonts w:hint="eastAsia"/>
          <w:sz w:val="16"/>
          <w:szCs w:val="18"/>
          <w:lang w:val="it-IT"/>
        </w:rPr>
        <w:t>吸収し、ワインに</w:t>
      </w:r>
      <w:r w:rsidR="00B21D7B">
        <w:rPr>
          <w:rFonts w:hint="eastAsia"/>
          <w:sz w:val="16"/>
          <w:szCs w:val="18"/>
          <w:lang w:val="it-IT"/>
        </w:rPr>
        <w:t>複雑さ、</w:t>
      </w:r>
      <w:r w:rsidR="005A5B5B">
        <w:rPr>
          <w:rFonts w:hint="eastAsia"/>
          <w:sz w:val="16"/>
          <w:szCs w:val="18"/>
          <w:lang w:val="it-IT"/>
        </w:rPr>
        <w:t>繊細さを</w:t>
      </w:r>
      <w:r w:rsidR="00B21D7B">
        <w:rPr>
          <w:rFonts w:hint="eastAsia"/>
          <w:sz w:val="16"/>
          <w:szCs w:val="18"/>
          <w:lang w:val="it-IT"/>
        </w:rPr>
        <w:t>もたらす」</w:t>
      </w:r>
      <w:r w:rsidR="005A5B5B">
        <w:rPr>
          <w:rFonts w:hint="eastAsia"/>
          <w:sz w:val="16"/>
          <w:szCs w:val="18"/>
          <w:lang w:val="it-IT"/>
        </w:rPr>
        <w:t>、そう考えているジョバンニ。</w:t>
      </w:r>
      <w:r w:rsidR="00B21D7B">
        <w:rPr>
          <w:rFonts w:hint="eastAsia"/>
          <w:sz w:val="16"/>
          <w:szCs w:val="18"/>
          <w:lang w:val="it-IT"/>
        </w:rPr>
        <w:t>詰まった果実とタンニンは時間によって柔らかく甘味さえ感じるほど。ややざらつくタンニンも心地よく、ネレッロ</w:t>
      </w:r>
      <w:r w:rsidR="00B21D7B">
        <w:rPr>
          <w:rFonts w:hint="eastAsia"/>
          <w:sz w:val="16"/>
          <w:szCs w:val="18"/>
          <w:lang w:val="it-IT"/>
        </w:rPr>
        <w:t xml:space="preserve"> </w:t>
      </w:r>
      <w:r w:rsidR="00B21D7B">
        <w:rPr>
          <w:rFonts w:hint="eastAsia"/>
          <w:sz w:val="16"/>
          <w:szCs w:val="18"/>
          <w:lang w:val="it-IT"/>
        </w:rPr>
        <w:t>マスカレーゼの妖艶さが素晴らしい。しかしワインに暑さを感じない、シチリアのワインでありながら、非常に冷涼さ、まるで北のワインを飲んでいるような感覚に陥ります。リリースより</w:t>
      </w:r>
      <w:r w:rsidR="005A5B5B">
        <w:rPr>
          <w:rFonts w:hint="eastAsia"/>
          <w:sz w:val="16"/>
          <w:szCs w:val="18"/>
          <w:lang w:val="it-IT"/>
        </w:rPr>
        <w:t>約</w:t>
      </w:r>
      <w:r w:rsidR="005A5B5B">
        <w:rPr>
          <w:rFonts w:hint="eastAsia"/>
          <w:sz w:val="16"/>
          <w:szCs w:val="18"/>
          <w:lang w:val="it-IT"/>
        </w:rPr>
        <w:t>4</w:t>
      </w:r>
      <w:r w:rsidR="005A5B5B">
        <w:rPr>
          <w:rFonts w:hint="eastAsia"/>
          <w:sz w:val="16"/>
          <w:szCs w:val="18"/>
          <w:lang w:val="it-IT"/>
        </w:rPr>
        <w:t>年</w:t>
      </w:r>
      <w:r w:rsidR="00B21D7B">
        <w:rPr>
          <w:rFonts w:hint="eastAsia"/>
          <w:sz w:val="16"/>
          <w:szCs w:val="18"/>
          <w:lang w:val="it-IT"/>
        </w:rPr>
        <w:t>経過してからリリースする事にはなりましたが、その味わいの素晴らしさを見れば</w:t>
      </w:r>
      <w:r w:rsidR="005A5B5B">
        <w:rPr>
          <w:rFonts w:hint="eastAsia"/>
          <w:sz w:val="16"/>
          <w:szCs w:val="18"/>
          <w:lang w:val="it-IT"/>
        </w:rPr>
        <w:t>、その時間は無駄ではなかったと感じ</w:t>
      </w:r>
      <w:r w:rsidR="00B21D7B">
        <w:rPr>
          <w:rFonts w:hint="eastAsia"/>
          <w:sz w:val="16"/>
          <w:szCs w:val="18"/>
          <w:lang w:val="it-IT"/>
        </w:rPr>
        <w:t>ております</w:t>
      </w:r>
      <w:r w:rsidR="005A5B5B">
        <w:rPr>
          <w:rFonts w:hint="eastAsia"/>
          <w:sz w:val="16"/>
          <w:szCs w:val="18"/>
          <w:lang w:val="it-IT"/>
        </w:rPr>
        <w:t>！</w:t>
      </w:r>
      <w:r w:rsidR="00B21D7B" w:rsidRPr="005A5B5B">
        <w:rPr>
          <w:sz w:val="16"/>
          <w:szCs w:val="18"/>
          <w:lang w:val="it-IT"/>
        </w:rPr>
        <w:t xml:space="preserve"> </w:t>
      </w:r>
    </w:p>
    <w:p w14:paraId="6C59F418" w14:textId="5DF809EC" w:rsidR="00F669FE" w:rsidRPr="00767429" w:rsidRDefault="00F669FE" w:rsidP="00F669FE">
      <w:pPr>
        <w:spacing w:line="240" w:lineRule="atLeast"/>
        <w:jc w:val="left"/>
        <w:rPr>
          <w:rFonts w:cs="ＭＳ ゴシック"/>
          <w:sz w:val="16"/>
          <w:szCs w:val="16"/>
          <w:u w:val="single"/>
          <w:lang w:val="it-IT"/>
        </w:rPr>
      </w:pPr>
      <w:r>
        <w:rPr>
          <w:rFonts w:cs="ＭＳ ゴシック" w:hint="eastAsia"/>
          <w:b/>
          <w:sz w:val="32"/>
          <w:szCs w:val="21"/>
          <w:u w:val="single"/>
          <w:lang w:val="it-IT"/>
        </w:rPr>
        <w:t>Rio Rocca</w:t>
      </w:r>
      <w:r>
        <w:rPr>
          <w:rFonts w:cs="ＭＳ ゴシック"/>
          <w:b/>
          <w:sz w:val="32"/>
          <w:szCs w:val="21"/>
          <w:u w:val="single"/>
          <w:lang w:val="it-IT"/>
        </w:rPr>
        <w:t xml:space="preserve"> </w:t>
      </w:r>
      <w:r>
        <w:rPr>
          <w:rFonts w:cs="ＭＳ ゴシック" w:hint="eastAsia"/>
          <w:sz w:val="18"/>
          <w:szCs w:val="18"/>
          <w:u w:val="single"/>
        </w:rPr>
        <w:t>リオ</w:t>
      </w:r>
      <w:r>
        <w:rPr>
          <w:rFonts w:cs="ＭＳ ゴシック" w:hint="eastAsia"/>
          <w:sz w:val="18"/>
          <w:szCs w:val="18"/>
          <w:u w:val="single"/>
        </w:rPr>
        <w:t xml:space="preserve"> </w:t>
      </w:r>
      <w:r>
        <w:rPr>
          <w:rFonts w:cs="ＭＳ ゴシック" w:hint="eastAsia"/>
          <w:sz w:val="18"/>
          <w:szCs w:val="18"/>
          <w:u w:val="single"/>
        </w:rPr>
        <w:t>ロッカ</w:t>
      </w:r>
      <w:r>
        <w:rPr>
          <w:rFonts w:cs="ＭＳ ゴシック" w:hint="eastAsia"/>
          <w:sz w:val="18"/>
          <w:szCs w:val="18"/>
          <w:u w:val="single"/>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エミリア＝ロマーニャーモデナーサッスオーロ</w:t>
      </w:r>
    </w:p>
    <w:p w14:paraId="0275F61D" w14:textId="496716DE" w:rsidR="00445B44" w:rsidRDefault="00896F36" w:rsidP="00445B44">
      <w:pPr>
        <w:ind w:firstLineChars="100" w:firstLine="143"/>
        <w:rPr>
          <w:sz w:val="16"/>
          <w:szCs w:val="18"/>
          <w:lang w:val="it-IT"/>
        </w:rPr>
      </w:pPr>
      <w:r>
        <w:rPr>
          <w:b/>
          <w:noProof/>
          <w:color w:val="00B050"/>
          <w:sz w:val="16"/>
          <w:szCs w:val="16"/>
        </w:rPr>
        <w:drawing>
          <wp:anchor distT="0" distB="0" distL="114300" distR="114300" simplePos="0" relativeHeight="251702272" behindDoc="0" locked="0" layoutInCell="1" allowOverlap="1" wp14:anchorId="01091E83" wp14:editId="7C9A4DA3">
            <wp:simplePos x="0" y="0"/>
            <wp:positionH relativeFrom="column">
              <wp:posOffset>6233453</wp:posOffset>
            </wp:positionH>
            <wp:positionV relativeFrom="paragraph">
              <wp:posOffset>314814</wp:posOffset>
            </wp:positionV>
            <wp:extent cx="638175" cy="1064260"/>
            <wp:effectExtent l="19050" t="19050" r="28575" b="21590"/>
            <wp:wrapSquare wrapText="bothSides"/>
            <wp:docPr id="3749331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33135" name="図 374933135"/>
                    <pic:cNvPicPr/>
                  </pic:nvPicPr>
                  <pic:blipFill rotWithShape="1">
                    <a:blip r:embed="rId18" cstate="print">
                      <a:extLst>
                        <a:ext uri="{BEBA8EAE-BF5A-486C-A8C5-ECC9F3942E4B}">
                          <a14:imgProps xmlns:a14="http://schemas.microsoft.com/office/drawing/2010/main">
                            <a14:imgLayer r:embed="rId19">
                              <a14:imgEffect>
                                <a14:sharpenSoften amount="53000"/>
                              </a14:imgEffect>
                              <a14:imgEffect>
                                <a14:brightnessContrast bright="12000" contrast="20000"/>
                              </a14:imgEffect>
                            </a14:imgLayer>
                          </a14:imgProps>
                        </a:ext>
                        <a:ext uri="{28A0092B-C50C-407E-A947-70E740481C1C}">
                          <a14:useLocalDpi xmlns:a14="http://schemas.microsoft.com/office/drawing/2010/main" val="0"/>
                        </a:ext>
                      </a:extLst>
                    </a:blip>
                    <a:srcRect l="1736"/>
                    <a:stretch/>
                  </pic:blipFill>
                  <pic:spPr bwMode="auto">
                    <a:xfrm>
                      <a:off x="0" y="0"/>
                      <a:ext cx="638175" cy="106426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B44">
        <w:rPr>
          <w:rFonts w:hint="eastAsia"/>
          <w:sz w:val="16"/>
          <w:szCs w:val="18"/>
          <w:lang w:val="it-IT"/>
        </w:rPr>
        <w:t>イル</w:t>
      </w:r>
      <w:r w:rsidR="00445B44">
        <w:rPr>
          <w:rFonts w:hint="eastAsia"/>
          <w:sz w:val="16"/>
          <w:szCs w:val="18"/>
          <w:lang w:val="it-IT"/>
        </w:rPr>
        <w:t xml:space="preserve"> </w:t>
      </w:r>
      <w:r w:rsidR="00445B44">
        <w:rPr>
          <w:rFonts w:hint="eastAsia"/>
          <w:sz w:val="16"/>
          <w:szCs w:val="18"/>
          <w:lang w:val="it-IT"/>
        </w:rPr>
        <w:t>ファルネートの当主であるマルコ</w:t>
      </w:r>
      <w:r w:rsidR="00445B44">
        <w:rPr>
          <w:rFonts w:hint="eastAsia"/>
          <w:sz w:val="16"/>
          <w:szCs w:val="18"/>
          <w:lang w:val="it-IT"/>
        </w:rPr>
        <w:t xml:space="preserve"> </w:t>
      </w:r>
      <w:r w:rsidR="00445B44">
        <w:rPr>
          <w:rFonts w:hint="eastAsia"/>
          <w:sz w:val="16"/>
          <w:szCs w:val="18"/>
          <w:lang w:val="it-IT"/>
        </w:rPr>
        <w:t>ベルトーニが始めた新しい試み。周囲のブドウ栽培農家を取り囲む環境は、決して簡単なものではありません。後継者不足はもちろん収穫したブドウの価格は驚くほど安い、、。質の良いブドウを作っても全く変わらず、量のみを求められる現状。大量に肥料を使い、それによって発生する病気や虫害を農薬によって制御する現代のブドウ栽培。この「負のスパイラル」から、周囲の生産者、、さらにはレッジョ</w:t>
      </w:r>
      <w:r w:rsidR="00BE7DFF">
        <w:rPr>
          <w:rFonts w:hint="eastAsia"/>
          <w:sz w:val="16"/>
          <w:szCs w:val="18"/>
          <w:lang w:val="it-IT"/>
        </w:rPr>
        <w:t xml:space="preserve"> </w:t>
      </w:r>
      <w:r w:rsidR="00445B44">
        <w:rPr>
          <w:rFonts w:hint="eastAsia"/>
          <w:sz w:val="16"/>
          <w:szCs w:val="18"/>
          <w:lang w:val="it-IT"/>
        </w:rPr>
        <w:t>エミリアの農業を変えたい！というマルコの</w:t>
      </w:r>
      <w:r w:rsidR="00BE7DFF">
        <w:rPr>
          <w:rFonts w:hint="eastAsia"/>
          <w:sz w:val="16"/>
          <w:szCs w:val="18"/>
          <w:lang w:val="it-IT"/>
        </w:rPr>
        <w:t>熱い</w:t>
      </w:r>
      <w:r w:rsidR="00445B44">
        <w:rPr>
          <w:rFonts w:hint="eastAsia"/>
          <w:sz w:val="16"/>
          <w:szCs w:val="18"/>
          <w:lang w:val="it-IT"/>
        </w:rPr>
        <w:t>想いによって活動を始めたリオ</w:t>
      </w:r>
      <w:r w:rsidR="00445B44">
        <w:rPr>
          <w:rFonts w:hint="eastAsia"/>
          <w:sz w:val="16"/>
          <w:szCs w:val="18"/>
          <w:lang w:val="it-IT"/>
        </w:rPr>
        <w:t xml:space="preserve"> </w:t>
      </w:r>
      <w:r w:rsidR="00445B44">
        <w:rPr>
          <w:rFonts w:hint="eastAsia"/>
          <w:sz w:val="16"/>
          <w:szCs w:val="18"/>
          <w:lang w:val="it-IT"/>
        </w:rPr>
        <w:t>ロッカ。ニュープレイヤー</w:t>
      </w:r>
      <w:r w:rsidR="00B85912">
        <w:rPr>
          <w:rFonts w:hint="eastAsia"/>
          <w:sz w:val="16"/>
          <w:szCs w:val="18"/>
          <w:lang w:val="it-IT"/>
        </w:rPr>
        <w:t>インタウン</w:t>
      </w:r>
      <w:r w:rsidR="00445B44">
        <w:rPr>
          <w:rFonts w:hint="eastAsia"/>
          <w:sz w:val="16"/>
          <w:szCs w:val="18"/>
          <w:lang w:val="it-IT"/>
        </w:rPr>
        <w:t>に続いて</w:t>
      </w:r>
      <w:r w:rsidR="00B85912">
        <w:rPr>
          <w:rFonts w:hint="eastAsia"/>
          <w:sz w:val="16"/>
          <w:szCs w:val="18"/>
          <w:lang w:val="it-IT"/>
        </w:rPr>
        <w:t>、</w:t>
      </w:r>
      <w:r w:rsidR="00445B44">
        <w:rPr>
          <w:rFonts w:hint="eastAsia"/>
          <w:sz w:val="16"/>
          <w:szCs w:val="18"/>
          <w:lang w:val="it-IT"/>
        </w:rPr>
        <w:t>新しいワインがようやく出来上がりました！</w:t>
      </w:r>
    </w:p>
    <w:p w14:paraId="0DC6A246" w14:textId="4456923E" w:rsidR="00107A57" w:rsidRDefault="00F669FE" w:rsidP="00107A57">
      <w:pPr>
        <w:jc w:val="left"/>
        <w:rPr>
          <w:b/>
          <w:color w:val="00B050"/>
          <w:sz w:val="16"/>
          <w:szCs w:val="16"/>
        </w:rPr>
      </w:pPr>
      <w:r>
        <w:rPr>
          <w:b/>
        </w:rPr>
        <w:t>Still White</w:t>
      </w:r>
      <w:r w:rsidR="00107A57">
        <w:rPr>
          <w:rFonts w:hint="eastAsia"/>
          <w:b/>
        </w:rPr>
        <w:t xml:space="preserve"> </w:t>
      </w:r>
      <w:r w:rsidR="00281112">
        <w:rPr>
          <w:b/>
        </w:rPr>
        <w:t>2</w:t>
      </w:r>
      <w:r>
        <w:rPr>
          <w:b/>
        </w:rPr>
        <w:t>2</w:t>
      </w:r>
      <w:r w:rsidR="00107A57" w:rsidRPr="00831FB7">
        <w:rPr>
          <w:rFonts w:hint="eastAsia"/>
          <w:b/>
        </w:rPr>
        <w:t xml:space="preserve"> </w:t>
      </w:r>
      <w:r>
        <w:rPr>
          <w:rFonts w:hint="eastAsia"/>
          <w:b/>
          <w:sz w:val="16"/>
          <w:szCs w:val="16"/>
          <w:lang w:val="it-IT"/>
        </w:rPr>
        <w:t>スティルホワイト</w:t>
      </w:r>
      <w:r w:rsidR="00107A57" w:rsidRPr="00831FB7">
        <w:rPr>
          <w:rFonts w:hint="eastAsia"/>
          <w:b/>
          <w:sz w:val="16"/>
          <w:szCs w:val="16"/>
        </w:rPr>
        <w:t xml:space="preserve">  </w:t>
      </w:r>
      <w:r w:rsidR="00107A57"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00107A57" w:rsidRPr="00261A03">
        <w:rPr>
          <w:rFonts w:ascii="HGP創英角ｺﾞｼｯｸUB" w:eastAsia="HGP創英角ｺﾞｼｯｸUB" w:hAnsi="HGP創英角ｺﾞｼｯｸUB" w:hint="eastAsia"/>
          <w:bCs/>
          <w:color w:val="00B050"/>
          <w:sz w:val="16"/>
        </w:rPr>
        <w:t>≫</w:t>
      </w:r>
    </w:p>
    <w:p w14:paraId="6F70A932" w14:textId="09FA3127" w:rsidR="00BC2D9B" w:rsidRDefault="00445B44" w:rsidP="00107A57">
      <w:pPr>
        <w:ind w:firstLineChars="100" w:firstLine="143"/>
        <w:jc w:val="left"/>
        <w:rPr>
          <w:sz w:val="16"/>
          <w:szCs w:val="18"/>
        </w:rPr>
      </w:pPr>
      <w:r>
        <w:rPr>
          <w:rFonts w:hint="eastAsia"/>
          <w:sz w:val="16"/>
          <w:szCs w:val="18"/>
        </w:rPr>
        <w:t>ニュープレイヤーインタウンと同じ</w:t>
      </w:r>
      <w:r w:rsidR="00BE7DFF">
        <w:rPr>
          <w:rFonts w:hint="eastAsia"/>
          <w:sz w:val="16"/>
          <w:szCs w:val="18"/>
        </w:rPr>
        <w:t>く、</w:t>
      </w:r>
      <w:r w:rsidR="00BC2D9B">
        <w:rPr>
          <w:rFonts w:hint="eastAsia"/>
          <w:sz w:val="16"/>
          <w:szCs w:val="18"/>
        </w:rPr>
        <w:t>モデナ近郊の</w:t>
      </w:r>
      <w:r>
        <w:rPr>
          <w:rFonts w:hint="eastAsia"/>
          <w:sz w:val="16"/>
          <w:szCs w:val="18"/>
        </w:rPr>
        <w:t>栽培</w:t>
      </w:r>
      <w:r w:rsidR="00BC2D9B">
        <w:rPr>
          <w:rFonts w:hint="eastAsia"/>
          <w:sz w:val="16"/>
          <w:szCs w:val="18"/>
        </w:rPr>
        <w:t>農家より</w:t>
      </w:r>
      <w:r>
        <w:rPr>
          <w:rFonts w:hint="eastAsia"/>
          <w:sz w:val="16"/>
          <w:szCs w:val="18"/>
        </w:rPr>
        <w:t>収穫されたトレッビアーノ</w:t>
      </w:r>
      <w:r w:rsidR="00BC2D9B">
        <w:rPr>
          <w:rFonts w:hint="eastAsia"/>
          <w:sz w:val="16"/>
          <w:szCs w:val="18"/>
        </w:rPr>
        <w:t>で造られた白。果皮が厚く味わいの強いトレッビアーノを引き出す意味で、</w:t>
      </w:r>
      <w:r w:rsidR="00BC2D9B">
        <w:rPr>
          <w:rFonts w:hint="eastAsia"/>
          <w:sz w:val="16"/>
          <w:szCs w:val="18"/>
        </w:rPr>
        <w:t>1</w:t>
      </w:r>
      <w:r w:rsidR="00BC2D9B">
        <w:rPr>
          <w:rFonts w:hint="eastAsia"/>
          <w:sz w:val="16"/>
          <w:szCs w:val="18"/>
        </w:rPr>
        <w:t>週間ほど果皮と共に醗酵を行ったワイン。ランブルスコやフリッツァンテを飲むのが日常のレッジョ</w:t>
      </w:r>
      <w:r w:rsidR="00BC2D9B">
        <w:rPr>
          <w:rFonts w:hint="eastAsia"/>
          <w:sz w:val="16"/>
          <w:szCs w:val="18"/>
        </w:rPr>
        <w:t xml:space="preserve"> </w:t>
      </w:r>
      <w:r w:rsidR="00BC2D9B">
        <w:rPr>
          <w:rFonts w:hint="eastAsia"/>
          <w:sz w:val="16"/>
          <w:szCs w:val="18"/>
        </w:rPr>
        <w:t>エミリアだけに、</w:t>
      </w:r>
      <w:r w:rsidR="00BE7DFF">
        <w:rPr>
          <w:rFonts w:hint="eastAsia"/>
          <w:sz w:val="16"/>
          <w:szCs w:val="18"/>
        </w:rPr>
        <w:t>単なる白ワインというわけにもいかず、、汗。</w:t>
      </w:r>
      <w:r w:rsidR="00BC2D9B">
        <w:rPr>
          <w:rFonts w:hint="eastAsia"/>
          <w:sz w:val="16"/>
          <w:szCs w:val="18"/>
        </w:rPr>
        <w:t>スティルの状態でも味わいを持たせることで、サラーメやプロシュートに負けない旨味を与えようという発想から造られたワイン。果皮由来のタンニンも強すぎ</w:t>
      </w:r>
      <w:r w:rsidR="00BC2D9B">
        <w:rPr>
          <w:rFonts w:hint="eastAsia"/>
          <w:sz w:val="16"/>
          <w:szCs w:val="18"/>
        </w:rPr>
        <w:lastRenderedPageBreak/>
        <w:t>ず、飲みごたえと心地よさのバランスがちょうどよい、この円安</w:t>
      </w:r>
      <w:r w:rsidR="00BE7DFF">
        <w:rPr>
          <w:rFonts w:hint="eastAsia"/>
          <w:sz w:val="16"/>
          <w:szCs w:val="18"/>
        </w:rPr>
        <w:t>のど真ん中</w:t>
      </w:r>
      <w:r w:rsidR="00BC2D9B">
        <w:rPr>
          <w:rFonts w:hint="eastAsia"/>
          <w:sz w:val="16"/>
          <w:szCs w:val="18"/>
        </w:rPr>
        <w:t>でありながら</w:t>
      </w:r>
      <w:r w:rsidR="00BE7DFF">
        <w:rPr>
          <w:rFonts w:hint="eastAsia"/>
          <w:sz w:val="16"/>
          <w:szCs w:val="18"/>
        </w:rPr>
        <w:t>、</w:t>
      </w:r>
      <w:r w:rsidR="00BC2D9B">
        <w:rPr>
          <w:rFonts w:hint="eastAsia"/>
          <w:sz w:val="16"/>
          <w:szCs w:val="18"/>
        </w:rPr>
        <w:t>やはり安定のコストパフォーマンス、、</w:t>
      </w:r>
      <w:r w:rsidR="00BE7DFF">
        <w:rPr>
          <w:rFonts w:hint="eastAsia"/>
          <w:sz w:val="16"/>
          <w:szCs w:val="18"/>
        </w:rPr>
        <w:t>涙</w:t>
      </w:r>
      <w:r w:rsidR="00BC2D9B">
        <w:rPr>
          <w:rFonts w:hint="eastAsia"/>
          <w:sz w:val="16"/>
          <w:szCs w:val="18"/>
        </w:rPr>
        <w:t>（マルコさんいつもありがとうございます！）。</w:t>
      </w:r>
    </w:p>
    <w:p w14:paraId="06A2BFD9" w14:textId="1CE7D340" w:rsidR="00B23993" w:rsidRDefault="00B23993" w:rsidP="00B23993">
      <w:pPr>
        <w:jc w:val="left"/>
        <w:rPr>
          <w:rFonts w:ascii="HGPｺﾞｼｯｸM"/>
          <w:sz w:val="16"/>
          <w:szCs w:val="16"/>
          <w:u w:val="single"/>
          <w:lang w:val="it-IT"/>
        </w:rPr>
      </w:pPr>
      <w:r>
        <w:rPr>
          <w:b/>
          <w:bCs/>
          <w:sz w:val="28"/>
          <w:u w:val="single"/>
          <w:lang w:val="it-IT"/>
        </w:rPr>
        <w:t xml:space="preserve">San Fereolo </w:t>
      </w:r>
      <w:r w:rsidRPr="00B308A7">
        <w:rPr>
          <w:rFonts w:hint="eastAsia"/>
          <w:sz w:val="18"/>
          <w:u w:val="single"/>
          <w:lang w:val="it-IT"/>
        </w:rPr>
        <w:t>サン</w:t>
      </w:r>
      <w:r w:rsidRPr="00B308A7">
        <w:rPr>
          <w:sz w:val="18"/>
          <w:u w:val="single"/>
          <w:lang w:val="it-IT"/>
        </w:rPr>
        <w:t xml:space="preserve"> </w:t>
      </w:r>
      <w:r w:rsidRPr="00B308A7">
        <w:rPr>
          <w:rFonts w:hint="eastAsia"/>
          <w:sz w:val="18"/>
          <w:u w:val="single"/>
          <w:lang w:val="it-IT"/>
        </w:rPr>
        <w:t>フェレオーロ</w:t>
      </w:r>
      <w:r>
        <w:rPr>
          <w:sz w:val="16"/>
          <w:u w:val="single"/>
          <w:lang w:val="it-IT"/>
        </w:rPr>
        <w:t xml:space="preserve">    </w:t>
      </w:r>
      <w:r>
        <w:rPr>
          <w:rFonts w:hint="eastAsia"/>
          <w:sz w:val="16"/>
          <w:u w:val="single"/>
          <w:lang w:val="it-IT"/>
        </w:rPr>
        <w:t xml:space="preserve">  </w:t>
      </w:r>
      <w:r>
        <w:rPr>
          <w:sz w:val="16"/>
          <w:u w:val="single"/>
          <w:lang w:val="it-IT"/>
        </w:rPr>
        <w:t xml:space="preserve">                                                     </w:t>
      </w:r>
      <w:r>
        <w:rPr>
          <w:rFonts w:hint="eastAsia"/>
          <w:sz w:val="16"/>
          <w:u w:val="single"/>
          <w:lang w:val="it-IT"/>
        </w:rPr>
        <w:t xml:space="preserve">                 </w:t>
      </w:r>
      <w:r>
        <w:rPr>
          <w:sz w:val="16"/>
          <w:u w:val="single"/>
          <w:lang w:val="it-IT"/>
        </w:rPr>
        <w:t xml:space="preserve">    </w:t>
      </w:r>
      <w:r>
        <w:rPr>
          <w:rFonts w:ascii="HGPｺﾞｼｯｸM" w:hint="eastAsia"/>
          <w:sz w:val="16"/>
          <w:szCs w:val="16"/>
          <w:u w:val="single"/>
          <w:lang w:val="it-IT"/>
        </w:rPr>
        <w:t>ピエモンテ―クネオードリアーニ</w:t>
      </w:r>
    </w:p>
    <w:p w14:paraId="172049CD" w14:textId="2C21423F" w:rsidR="0020312C" w:rsidRDefault="0020312C" w:rsidP="00E03EEB">
      <w:pPr>
        <w:spacing w:line="240" w:lineRule="atLeast"/>
        <w:ind w:firstLineChars="100" w:firstLine="183"/>
        <w:jc w:val="left"/>
        <w:rPr>
          <w:sz w:val="16"/>
          <w:lang w:val="it-IT"/>
        </w:rPr>
      </w:pPr>
      <w:bookmarkStart w:id="1" w:name="_Hlk78184210"/>
      <w:r>
        <w:rPr>
          <w:b/>
          <w:noProof/>
          <w:lang w:val="it-IT"/>
        </w:rPr>
        <w:drawing>
          <wp:anchor distT="0" distB="0" distL="114300" distR="114300" simplePos="0" relativeHeight="251693056" behindDoc="0" locked="0" layoutInCell="1" allowOverlap="1" wp14:anchorId="3720C329" wp14:editId="7D21966D">
            <wp:simplePos x="0" y="0"/>
            <wp:positionH relativeFrom="column">
              <wp:posOffset>6040072</wp:posOffset>
            </wp:positionH>
            <wp:positionV relativeFrom="paragraph">
              <wp:posOffset>219758</wp:posOffset>
            </wp:positionV>
            <wp:extent cx="857885" cy="1310005"/>
            <wp:effectExtent l="19050" t="19050" r="18415" b="23495"/>
            <wp:wrapSquare wrapText="bothSides"/>
            <wp:docPr id="5" name="図 5" descr="文字と絵が描かれた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文字と絵が描かれた絵&#10;&#10;中程度の精度で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7885" cy="131000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Pr>
          <w:rFonts w:hint="eastAsia"/>
          <w:sz w:val="16"/>
          <w:lang w:val="it-IT"/>
        </w:rPr>
        <w:t>ドルチェットといえば、、、反射的にサン</w:t>
      </w:r>
      <w:r>
        <w:rPr>
          <w:sz w:val="16"/>
          <w:lang w:val="it-IT"/>
        </w:rPr>
        <w:t xml:space="preserve"> </w:t>
      </w:r>
      <w:r>
        <w:rPr>
          <w:rFonts w:hint="eastAsia"/>
          <w:sz w:val="16"/>
          <w:lang w:val="it-IT"/>
        </w:rPr>
        <w:t>フェレオーロを思い出してもらえるようになってきたのではないでしょうか</w:t>
      </w:r>
      <w:r>
        <w:rPr>
          <w:sz w:val="16"/>
          <w:lang w:val="it-IT"/>
        </w:rPr>
        <w:t xml:space="preserve">!? </w:t>
      </w:r>
      <w:r>
        <w:rPr>
          <w:rFonts w:hint="eastAsia"/>
          <w:sz w:val="16"/>
          <w:lang w:val="it-IT"/>
        </w:rPr>
        <w:t>ドルチェットの最高表現、サン</w:t>
      </w:r>
      <w:r>
        <w:rPr>
          <w:sz w:val="16"/>
          <w:lang w:val="it-IT"/>
        </w:rPr>
        <w:t xml:space="preserve"> </w:t>
      </w:r>
      <w:r>
        <w:rPr>
          <w:rFonts w:hint="eastAsia"/>
          <w:sz w:val="16"/>
          <w:lang w:val="it-IT"/>
        </w:rPr>
        <w:t>フェレオーロ。今年のリリースも無事に到着しております。</w:t>
      </w:r>
      <w:r w:rsidR="00E03EEB">
        <w:rPr>
          <w:rFonts w:hint="eastAsia"/>
          <w:sz w:val="16"/>
          <w:lang w:val="it-IT"/>
        </w:rPr>
        <w:t>ひとまず完売となっていたキュヴェの新ヴィンテージをご案内させていただきます。新しく手に入れた「アルタ</w:t>
      </w:r>
      <w:r w:rsidR="00E03EEB">
        <w:rPr>
          <w:rFonts w:hint="eastAsia"/>
          <w:sz w:val="16"/>
          <w:lang w:val="it-IT"/>
        </w:rPr>
        <w:t xml:space="preserve"> </w:t>
      </w:r>
      <w:r w:rsidR="00E03EEB">
        <w:rPr>
          <w:rFonts w:hint="eastAsia"/>
          <w:sz w:val="16"/>
          <w:lang w:val="it-IT"/>
        </w:rPr>
        <w:t>ランガ」の畑から収穫したドルチェット、白ブドウを用いて造られるロゼと白「</w:t>
      </w:r>
      <w:r w:rsidR="00E03EEB">
        <w:rPr>
          <w:rFonts w:hint="eastAsia"/>
          <w:sz w:val="16"/>
          <w:lang w:val="it-IT"/>
        </w:rPr>
        <w:t>La Lupa</w:t>
      </w:r>
      <w:r w:rsidR="00E03EEB">
        <w:rPr>
          <w:rFonts w:hint="eastAsia"/>
          <w:sz w:val="16"/>
          <w:lang w:val="it-IT"/>
        </w:rPr>
        <w:t>ラ</w:t>
      </w:r>
      <w:r w:rsidR="00E03EEB">
        <w:rPr>
          <w:rFonts w:hint="eastAsia"/>
          <w:sz w:val="16"/>
          <w:lang w:val="it-IT"/>
        </w:rPr>
        <w:t xml:space="preserve"> </w:t>
      </w:r>
      <w:r w:rsidR="00E03EEB">
        <w:rPr>
          <w:rFonts w:hint="eastAsia"/>
          <w:sz w:val="16"/>
          <w:lang w:val="it-IT"/>
        </w:rPr>
        <w:t>ルーパ」、「</w:t>
      </w:r>
      <w:r w:rsidR="00E03EEB">
        <w:rPr>
          <w:rFonts w:hint="eastAsia"/>
          <w:sz w:val="16"/>
          <w:lang w:val="it-IT"/>
        </w:rPr>
        <w:t>Coste di Valanche</w:t>
      </w:r>
      <w:r w:rsidR="00E03EEB">
        <w:rPr>
          <w:rFonts w:hint="eastAsia"/>
          <w:sz w:val="16"/>
          <w:lang w:val="it-IT"/>
        </w:rPr>
        <w:t>コステディヴァランケ」、そしてサンフェレオーロの最高峰のドルチェットとして、遂に確立された「</w:t>
      </w:r>
      <w:r w:rsidR="00E03EEB">
        <w:rPr>
          <w:rFonts w:hint="eastAsia"/>
          <w:sz w:val="16"/>
          <w:lang w:val="it-IT"/>
        </w:rPr>
        <w:t>1</w:t>
      </w:r>
      <w:r w:rsidR="00E03EEB">
        <w:rPr>
          <w:sz w:val="16"/>
          <w:lang w:val="it-IT"/>
        </w:rPr>
        <w:t>593</w:t>
      </w:r>
      <w:r w:rsidR="00E03EEB">
        <w:rPr>
          <w:rFonts w:hint="eastAsia"/>
          <w:sz w:val="16"/>
          <w:lang w:val="it-IT"/>
        </w:rPr>
        <w:t>ミッレチンクエチェントノヴァンタトレ」の新しいヴィンテージです！</w:t>
      </w:r>
    </w:p>
    <w:p w14:paraId="4CBBFA64" w14:textId="71276266" w:rsidR="0020312C" w:rsidRDefault="0020312C" w:rsidP="0020312C">
      <w:pPr>
        <w:jc w:val="left"/>
        <w:rPr>
          <w:b/>
          <w:lang w:val="it-IT"/>
        </w:rPr>
      </w:pPr>
      <w:r>
        <w:rPr>
          <w:rFonts w:hint="eastAsia"/>
          <w:b/>
          <w:lang w:val="it-IT"/>
        </w:rPr>
        <w:t>R</w:t>
      </w:r>
      <w:r>
        <w:rPr>
          <w:b/>
          <w:lang w:val="it-IT"/>
        </w:rPr>
        <w:t>osato “La Lupa”202</w:t>
      </w:r>
      <w:r w:rsidR="00BC2D9B">
        <w:rPr>
          <w:b/>
          <w:lang w:val="it-IT"/>
        </w:rPr>
        <w:t>2</w:t>
      </w:r>
      <w:r>
        <w:rPr>
          <w:rFonts w:hint="eastAsia"/>
          <w:b/>
          <w:sz w:val="16"/>
          <w:szCs w:val="16"/>
          <w:lang w:val="it-IT"/>
        </w:rPr>
        <w:t>ロザート</w:t>
      </w:r>
      <w:r>
        <w:rPr>
          <w:rFonts w:hint="eastAsia"/>
          <w:b/>
          <w:sz w:val="16"/>
          <w:szCs w:val="16"/>
          <w:lang w:val="it-IT"/>
        </w:rPr>
        <w:t xml:space="preserve"> </w:t>
      </w:r>
      <w:r>
        <w:rPr>
          <w:rFonts w:hint="eastAsia"/>
          <w:b/>
          <w:sz w:val="16"/>
          <w:szCs w:val="16"/>
          <w:lang w:val="it-IT"/>
        </w:rPr>
        <w:t>“ラ</w:t>
      </w:r>
      <w:r>
        <w:rPr>
          <w:rFonts w:hint="eastAsia"/>
          <w:b/>
          <w:sz w:val="16"/>
          <w:szCs w:val="16"/>
          <w:lang w:val="it-IT"/>
        </w:rPr>
        <w:t xml:space="preserve"> </w:t>
      </w:r>
      <w:r>
        <w:rPr>
          <w:rFonts w:hint="eastAsia"/>
          <w:b/>
          <w:sz w:val="16"/>
          <w:szCs w:val="16"/>
          <w:lang w:val="it-IT"/>
        </w:rPr>
        <w:t>ルーパ”</w:t>
      </w:r>
      <w:r>
        <w:rPr>
          <w:rFonts w:hint="eastAsia"/>
          <w:b/>
          <w:sz w:val="16"/>
          <w:szCs w:val="16"/>
          <w:lang w:val="it-IT"/>
        </w:rPr>
        <w:t xml:space="preserve"> </w:t>
      </w:r>
      <w:r w:rsidRPr="00F152D7">
        <w:rPr>
          <w:rFonts w:ascii="HGP創英角ｺﾞｼｯｸUB" w:eastAsia="HGP創英角ｺﾞｼｯｸUB" w:hAnsi="HGP創英角ｺﾞｼｯｸUB" w:hint="eastAsia"/>
          <w:bCs/>
          <w:color w:val="00B050"/>
          <w:sz w:val="16"/>
          <w:lang w:val="it-IT"/>
        </w:rPr>
        <w:t>≪</w:t>
      </w: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ヴィンテージ≫</w:t>
      </w:r>
    </w:p>
    <w:p w14:paraId="62819BA7" w14:textId="67B7CB6D" w:rsidR="0020312C" w:rsidRDefault="00E03EEB" w:rsidP="0020312C">
      <w:pPr>
        <w:ind w:firstLineChars="100" w:firstLine="143"/>
        <w:jc w:val="left"/>
        <w:rPr>
          <w:sz w:val="16"/>
        </w:rPr>
      </w:pPr>
      <w:r>
        <w:rPr>
          <w:rFonts w:hint="eastAsia"/>
          <w:sz w:val="16"/>
        </w:rPr>
        <w:t>2</w:t>
      </w:r>
      <w:r>
        <w:rPr>
          <w:sz w:val="16"/>
        </w:rPr>
        <w:t>015</w:t>
      </w:r>
      <w:r>
        <w:rPr>
          <w:rFonts w:hint="eastAsia"/>
          <w:sz w:val="16"/>
        </w:rPr>
        <w:t>年頃より、新たに手に入れたアルタ</w:t>
      </w:r>
      <w:r>
        <w:rPr>
          <w:rFonts w:hint="eastAsia"/>
          <w:sz w:val="16"/>
        </w:rPr>
        <w:t xml:space="preserve"> </w:t>
      </w:r>
      <w:r>
        <w:rPr>
          <w:rFonts w:hint="eastAsia"/>
          <w:sz w:val="16"/>
        </w:rPr>
        <w:t>ランガの畑。標高がサンフェレオーロの畑よりも</w:t>
      </w:r>
      <w:r>
        <w:rPr>
          <w:rFonts w:hint="eastAsia"/>
          <w:sz w:val="16"/>
        </w:rPr>
        <w:t>100m</w:t>
      </w:r>
      <w:r>
        <w:rPr>
          <w:rFonts w:hint="eastAsia"/>
          <w:sz w:val="16"/>
        </w:rPr>
        <w:t>以上高く、粘土質よりも砂質、マールの多い土壌。このアルタ</w:t>
      </w:r>
      <w:r>
        <w:rPr>
          <w:rFonts w:hint="eastAsia"/>
          <w:sz w:val="16"/>
        </w:rPr>
        <w:t xml:space="preserve"> </w:t>
      </w:r>
      <w:r>
        <w:rPr>
          <w:rFonts w:hint="eastAsia"/>
          <w:sz w:val="16"/>
        </w:rPr>
        <w:t>ランガのドルチェットをベースに、トラミネール加えて造られる。</w:t>
      </w:r>
      <w:r w:rsidR="0020312C" w:rsidRPr="00B55CC3">
        <w:rPr>
          <w:sz w:val="16"/>
        </w:rPr>
        <w:t>繊細で酸の高いドルチェットに</w:t>
      </w:r>
      <w:r w:rsidR="0020312C">
        <w:rPr>
          <w:rFonts w:hint="eastAsia"/>
          <w:sz w:val="16"/>
        </w:rPr>
        <w:t>、</w:t>
      </w:r>
      <w:r w:rsidR="0020312C" w:rsidRPr="00B55CC3">
        <w:rPr>
          <w:sz w:val="16"/>
        </w:rPr>
        <w:t>トラミネールのアロマとヴォリューム感、そして</w:t>
      </w:r>
      <w:r w:rsidR="0020312C">
        <w:rPr>
          <w:rFonts w:hint="eastAsia"/>
          <w:sz w:val="16"/>
        </w:rPr>
        <w:t>ほんのり感じる</w:t>
      </w:r>
      <w:r w:rsidR="0020312C" w:rsidRPr="00B55CC3">
        <w:rPr>
          <w:sz w:val="16"/>
        </w:rPr>
        <w:t>タンニン</w:t>
      </w:r>
      <w:r w:rsidR="0020312C">
        <w:rPr>
          <w:rFonts w:hint="eastAsia"/>
          <w:sz w:val="16"/>
        </w:rPr>
        <w:t>、</w:t>
      </w:r>
      <w:r w:rsidR="0020312C" w:rsidRPr="00B55CC3">
        <w:rPr>
          <w:sz w:val="16"/>
        </w:rPr>
        <w:t>個性的</w:t>
      </w:r>
      <w:r w:rsidR="0020312C">
        <w:rPr>
          <w:rFonts w:hint="eastAsia"/>
          <w:sz w:val="16"/>
        </w:rPr>
        <w:t>と心地よさが共存した</w:t>
      </w:r>
      <w:r w:rsidR="0020312C" w:rsidRPr="00B55CC3">
        <w:rPr>
          <w:sz w:val="16"/>
        </w:rPr>
        <w:t>ロザート</w:t>
      </w:r>
      <w:r w:rsidR="0020312C">
        <w:rPr>
          <w:rFonts w:hint="eastAsia"/>
          <w:sz w:val="16"/>
        </w:rPr>
        <w:t>です</w:t>
      </w:r>
      <w:r w:rsidR="0020312C" w:rsidRPr="00B55CC3">
        <w:rPr>
          <w:sz w:val="16"/>
        </w:rPr>
        <w:t>。</w:t>
      </w:r>
    </w:p>
    <w:p w14:paraId="213D40E4" w14:textId="71C4C335" w:rsidR="0020312C" w:rsidRDefault="003567F5" w:rsidP="0020312C">
      <w:pPr>
        <w:ind w:firstLineChars="100" w:firstLine="183"/>
        <w:jc w:val="left"/>
        <w:rPr>
          <w:sz w:val="16"/>
        </w:rPr>
      </w:pPr>
      <w:r>
        <w:rPr>
          <w:noProof/>
        </w:rPr>
        <w:drawing>
          <wp:anchor distT="0" distB="0" distL="114300" distR="114300" simplePos="0" relativeHeight="251701248" behindDoc="0" locked="0" layoutInCell="1" allowOverlap="1" wp14:anchorId="30BA6798" wp14:editId="322E35BF">
            <wp:simplePos x="0" y="0"/>
            <wp:positionH relativeFrom="column">
              <wp:posOffset>6015892</wp:posOffset>
            </wp:positionH>
            <wp:positionV relativeFrom="paragraph">
              <wp:posOffset>693323</wp:posOffset>
            </wp:positionV>
            <wp:extent cx="886460" cy="1272540"/>
            <wp:effectExtent l="0" t="0" r="8890" b="3810"/>
            <wp:wrapSquare wrapText="bothSides"/>
            <wp:docPr id="2113525342" name="図 1"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25342" name="図 1" descr="背景パターン が含まれている画像&#10;&#10;自動的に生成された説明"/>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6804"/>
                    <a:stretch/>
                  </pic:blipFill>
                  <pic:spPr bwMode="auto">
                    <a:xfrm>
                      <a:off x="0" y="0"/>
                      <a:ext cx="886460" cy="1272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12C" w:rsidRPr="00021F72">
        <w:rPr>
          <w:rFonts w:hint="eastAsia"/>
          <w:sz w:val="16"/>
        </w:rPr>
        <w:t>202</w:t>
      </w:r>
      <w:r w:rsidR="00E03EEB">
        <w:rPr>
          <w:sz w:val="16"/>
        </w:rPr>
        <w:t>2</w:t>
      </w:r>
      <w:r w:rsidR="0020312C" w:rsidRPr="00021F72">
        <w:rPr>
          <w:rFonts w:hint="eastAsia"/>
          <w:sz w:val="16"/>
        </w:rPr>
        <w:t>は</w:t>
      </w:r>
      <w:r w:rsidR="00E03EEB">
        <w:rPr>
          <w:rFonts w:hint="eastAsia"/>
          <w:sz w:val="16"/>
        </w:rPr>
        <w:t>収穫前に雹が降り、ドルチェットを中心に大きな被害を受けたヴィンテージ。</w:t>
      </w:r>
      <w:r w:rsidR="00A61D6D">
        <w:rPr>
          <w:rFonts w:hint="eastAsia"/>
          <w:sz w:val="16"/>
        </w:rPr>
        <w:t>その影響もあり、ドルチェット、トラミネールの量が足りず少しリースリング、ネッビオーロ、バルベーラも加えているという</w:t>
      </w:r>
      <w:r w:rsidR="00BE7DFF">
        <w:rPr>
          <w:rFonts w:hint="eastAsia"/>
          <w:sz w:val="16"/>
        </w:rPr>
        <w:t>、</w:t>
      </w:r>
      <w:r w:rsidR="00A61D6D">
        <w:rPr>
          <w:rFonts w:hint="eastAsia"/>
          <w:sz w:val="16"/>
        </w:rPr>
        <w:t>いつもとは一味違うヴィンテージ。その影響もあってか、原酒であるロゼの味わい自体がいつも以上に力強く感じます。ただ、白ブドウのおかげと言ってはなんですが、その力強さを打ち消すようなきれいな酸。ぎゅっと果実を感じつつも、非常にエレガントにバランスを保ってくれている今年のラ</w:t>
      </w:r>
      <w:r w:rsidR="00A61D6D">
        <w:rPr>
          <w:rFonts w:hint="eastAsia"/>
          <w:sz w:val="16"/>
        </w:rPr>
        <w:t xml:space="preserve"> </w:t>
      </w:r>
      <w:r w:rsidR="00A61D6D">
        <w:rPr>
          <w:rFonts w:hint="eastAsia"/>
          <w:sz w:val="16"/>
        </w:rPr>
        <w:t>ルーパ。前回の</w:t>
      </w:r>
      <w:r w:rsidR="00A61D6D">
        <w:rPr>
          <w:rFonts w:hint="eastAsia"/>
          <w:sz w:val="16"/>
        </w:rPr>
        <w:t>2021</w:t>
      </w:r>
      <w:r w:rsidR="00A61D6D">
        <w:rPr>
          <w:rFonts w:hint="eastAsia"/>
          <w:sz w:val="16"/>
        </w:rPr>
        <w:t>に比べると、現時点で非常に整っている非の打ちようがない味わい！</w:t>
      </w:r>
      <w:r w:rsidR="0020312C" w:rsidRPr="00021F72">
        <w:rPr>
          <w:sz w:val="16"/>
        </w:rPr>
        <w:t>エチケッ</w:t>
      </w:r>
      <w:r w:rsidR="0020312C" w:rsidRPr="00021F72">
        <w:rPr>
          <w:rFonts w:hint="eastAsia"/>
          <w:sz w:val="16"/>
        </w:rPr>
        <w:t>ト</w:t>
      </w:r>
      <w:r w:rsidR="0020312C" w:rsidRPr="00021F72">
        <w:rPr>
          <w:sz w:val="16"/>
        </w:rPr>
        <w:t>は</w:t>
      </w:r>
      <w:r w:rsidR="0020312C" w:rsidRPr="00021F72">
        <w:rPr>
          <w:rFonts w:hint="eastAsia"/>
          <w:sz w:val="16"/>
        </w:rPr>
        <w:t>ニコレッタがこのワインに感じるイメージ、</w:t>
      </w:r>
      <w:r w:rsidR="0020312C" w:rsidRPr="00021F72">
        <w:rPr>
          <w:sz w:val="16"/>
        </w:rPr>
        <w:t>「狼のようなワイルドさと</w:t>
      </w:r>
      <w:r w:rsidR="0020312C" w:rsidRPr="00021F72">
        <w:rPr>
          <w:rFonts w:hint="eastAsia"/>
          <w:sz w:val="16"/>
        </w:rPr>
        <w:t>、</w:t>
      </w:r>
      <w:r w:rsidR="0020312C" w:rsidRPr="00021F72">
        <w:rPr>
          <w:sz w:val="16"/>
        </w:rPr>
        <w:t>ちょっぴりのセクシーさ」</w:t>
      </w:r>
      <w:r w:rsidR="0020312C" w:rsidRPr="00021F72">
        <w:rPr>
          <w:rFonts w:hint="eastAsia"/>
          <w:sz w:val="16"/>
        </w:rPr>
        <w:t>を表わした</w:t>
      </w:r>
      <w:r w:rsidR="0020312C" w:rsidRPr="00021F72">
        <w:rPr>
          <w:sz w:val="16"/>
        </w:rPr>
        <w:t>可愛らしい牝狼のイラスト。</w:t>
      </w:r>
      <w:r w:rsidR="00A61D6D">
        <w:rPr>
          <w:rFonts w:hint="eastAsia"/>
          <w:sz w:val="16"/>
        </w:rPr>
        <w:t>昔のワイルドさより、</w:t>
      </w:r>
      <w:r w:rsidR="00BE7DFF">
        <w:rPr>
          <w:rFonts w:hint="eastAsia"/>
          <w:sz w:val="16"/>
        </w:rPr>
        <w:t>今年は</w:t>
      </w:r>
      <w:r w:rsidR="00A61D6D">
        <w:rPr>
          <w:rFonts w:hint="eastAsia"/>
          <w:sz w:val="16"/>
        </w:rPr>
        <w:t>エレガントさ</w:t>
      </w:r>
      <w:r w:rsidR="00BE7DFF">
        <w:rPr>
          <w:rFonts w:hint="eastAsia"/>
          <w:sz w:val="16"/>
        </w:rPr>
        <w:t>の方が</w:t>
      </w:r>
      <w:r w:rsidR="00A61D6D">
        <w:rPr>
          <w:rFonts w:hint="eastAsia"/>
          <w:sz w:val="16"/>
        </w:rPr>
        <w:t>感じるようになった</w:t>
      </w:r>
      <w:r w:rsidR="00BE7DFF">
        <w:rPr>
          <w:rFonts w:hint="eastAsia"/>
          <w:sz w:val="16"/>
        </w:rPr>
        <w:t>のではないでしょうか</w:t>
      </w:r>
      <w:r w:rsidR="00A61D6D">
        <w:rPr>
          <w:rFonts w:hint="eastAsia"/>
          <w:sz w:val="16"/>
        </w:rPr>
        <w:t>！</w:t>
      </w:r>
    </w:p>
    <w:p w14:paraId="45EF41E5" w14:textId="66DCCD09" w:rsidR="0020312C" w:rsidRDefault="0020312C" w:rsidP="0020312C">
      <w:pPr>
        <w:jc w:val="left"/>
        <w:rPr>
          <w:b/>
          <w:lang w:val="it-IT"/>
        </w:rPr>
      </w:pPr>
      <w:r>
        <w:rPr>
          <w:rFonts w:hint="eastAsia"/>
          <w:b/>
          <w:lang w:val="it-IT"/>
        </w:rPr>
        <w:t>Bianco</w:t>
      </w:r>
      <w:r>
        <w:rPr>
          <w:rFonts w:hint="eastAsia"/>
          <w:b/>
          <w:lang w:val="it-IT"/>
        </w:rPr>
        <w:t>“</w:t>
      </w:r>
      <w:r>
        <w:rPr>
          <w:rFonts w:hint="eastAsia"/>
          <w:b/>
          <w:lang w:val="it-IT"/>
        </w:rPr>
        <w:t>Coste di Va</w:t>
      </w:r>
      <w:r>
        <w:rPr>
          <w:b/>
          <w:lang w:val="it-IT"/>
        </w:rPr>
        <w:t>l</w:t>
      </w:r>
      <w:r>
        <w:rPr>
          <w:rFonts w:hint="eastAsia"/>
          <w:b/>
          <w:lang w:val="it-IT"/>
        </w:rPr>
        <w:t>anche</w:t>
      </w:r>
      <w:r>
        <w:rPr>
          <w:rFonts w:hint="eastAsia"/>
          <w:b/>
          <w:lang w:val="it-IT"/>
        </w:rPr>
        <w:t>”</w:t>
      </w:r>
      <w:r>
        <w:rPr>
          <w:b/>
          <w:lang w:val="it-IT"/>
        </w:rPr>
        <w:t>20</w:t>
      </w:r>
      <w:bookmarkStart w:id="2" w:name="_Hlk87888668"/>
      <w:r w:rsidR="00BC2D9B">
        <w:rPr>
          <w:b/>
          <w:lang w:val="it-IT"/>
        </w:rPr>
        <w:t>20</w:t>
      </w:r>
      <w:r>
        <w:rPr>
          <w:rFonts w:hint="eastAsia"/>
          <w:b/>
          <w:sz w:val="16"/>
          <w:szCs w:val="16"/>
          <w:lang w:val="it-IT"/>
        </w:rPr>
        <w:t>ビアンコ</w:t>
      </w:r>
      <w:r>
        <w:rPr>
          <w:rFonts w:hint="eastAsia"/>
          <w:b/>
          <w:sz w:val="16"/>
          <w:szCs w:val="16"/>
          <w:lang w:val="it-IT"/>
        </w:rPr>
        <w:t xml:space="preserve"> </w:t>
      </w:r>
      <w:r>
        <w:rPr>
          <w:rFonts w:hint="eastAsia"/>
          <w:b/>
          <w:sz w:val="16"/>
          <w:szCs w:val="16"/>
          <w:lang w:val="it-IT"/>
        </w:rPr>
        <w:t>“コステ</w:t>
      </w:r>
      <w:r>
        <w:rPr>
          <w:rFonts w:hint="eastAsia"/>
          <w:b/>
          <w:sz w:val="16"/>
          <w:szCs w:val="16"/>
          <w:lang w:val="it-IT"/>
        </w:rPr>
        <w:t xml:space="preserve"> </w:t>
      </w:r>
      <w:r>
        <w:rPr>
          <w:rFonts w:hint="eastAsia"/>
          <w:b/>
          <w:sz w:val="16"/>
          <w:szCs w:val="16"/>
          <w:lang w:val="it-IT"/>
        </w:rPr>
        <w:t>ディ</w:t>
      </w:r>
      <w:r>
        <w:rPr>
          <w:rFonts w:hint="eastAsia"/>
          <w:b/>
          <w:sz w:val="16"/>
          <w:szCs w:val="16"/>
          <w:lang w:val="it-IT"/>
        </w:rPr>
        <w:t xml:space="preserve"> </w:t>
      </w:r>
      <w:r>
        <w:rPr>
          <w:rFonts w:hint="eastAsia"/>
          <w:b/>
          <w:sz w:val="16"/>
          <w:szCs w:val="16"/>
          <w:lang w:val="it-IT"/>
        </w:rPr>
        <w:t>ヴァランケ”</w:t>
      </w:r>
      <w:bookmarkStart w:id="3" w:name="_Hlk87888572"/>
      <w:r>
        <w:rPr>
          <w:rFonts w:hint="eastAsia"/>
          <w:b/>
          <w:sz w:val="16"/>
          <w:szCs w:val="16"/>
          <w:lang w:val="it-IT"/>
        </w:rPr>
        <w:t xml:space="preserve"> </w:t>
      </w:r>
      <w:r w:rsidRPr="00F152D7">
        <w:rPr>
          <w:rFonts w:ascii="HGP創英角ｺﾞｼｯｸUB" w:eastAsia="HGP創英角ｺﾞｼｯｸUB" w:hAnsi="HGP創英角ｺﾞｼｯｸUB" w:hint="eastAsia"/>
          <w:bCs/>
          <w:color w:val="00B050"/>
          <w:sz w:val="16"/>
          <w:lang w:val="it-IT"/>
        </w:rPr>
        <w:t>≪</w:t>
      </w: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F152D7">
        <w:rPr>
          <w:rFonts w:ascii="HGP創英角ｺﾞｼｯｸUB" w:eastAsia="HGP創英角ｺﾞｼｯｸUB" w:hAnsi="HGP創英角ｺﾞｼｯｸUB" w:hint="eastAsia"/>
          <w:bCs/>
          <w:color w:val="00B050"/>
          <w:sz w:val="16"/>
          <w:lang w:val="it-IT"/>
        </w:rPr>
        <w:t>≫</w:t>
      </w:r>
    </w:p>
    <w:bookmarkEnd w:id="2"/>
    <w:bookmarkEnd w:id="3"/>
    <w:p w14:paraId="5A53A0A2" w14:textId="2499084D" w:rsidR="00A61D6D" w:rsidRDefault="00A61D6D" w:rsidP="00A61D6D">
      <w:pPr>
        <w:ind w:firstLineChars="100" w:firstLine="143"/>
        <w:jc w:val="left"/>
        <w:rPr>
          <w:sz w:val="16"/>
        </w:rPr>
      </w:pPr>
      <w:r>
        <w:rPr>
          <w:rFonts w:hint="eastAsia"/>
          <w:sz w:val="16"/>
        </w:rPr>
        <w:t>昨年よりリリースされました新しい白。</w:t>
      </w:r>
      <w:r w:rsidR="0020312C">
        <w:rPr>
          <w:rFonts w:hint="eastAsia"/>
          <w:sz w:val="16"/>
        </w:rPr>
        <w:t>アルタランガの中でも、標高の高いロッカチリエの畑に植えたリースリングとトラミネール。標高</w:t>
      </w:r>
      <w:r w:rsidR="0020312C">
        <w:rPr>
          <w:rFonts w:hint="eastAsia"/>
          <w:sz w:val="16"/>
        </w:rPr>
        <w:t>600m</w:t>
      </w:r>
      <w:r w:rsidR="0020312C">
        <w:rPr>
          <w:rFonts w:hint="eastAsia"/>
          <w:sz w:val="16"/>
        </w:rPr>
        <w:t>にもなるロッカチリエの畑は、ドリアーニに比べ白亜質が多く、大きな塊のチョークが転がり、砂質、シルトの混ざり合った土地。水はけもよく土地のカロリーが低いため、果実味よりも香りを持ったブドウが収穫できると語るニコレッタ。</w:t>
      </w:r>
      <w:r>
        <w:rPr>
          <w:rFonts w:hint="eastAsia"/>
          <w:sz w:val="16"/>
        </w:rPr>
        <w:t>まだ今回で樹齢</w:t>
      </w:r>
      <w:r>
        <w:rPr>
          <w:rFonts w:hint="eastAsia"/>
          <w:sz w:val="16"/>
        </w:rPr>
        <w:t>4</w:t>
      </w:r>
      <w:r>
        <w:rPr>
          <w:rFonts w:hint="eastAsia"/>
          <w:sz w:val="16"/>
        </w:rPr>
        <w:t>年という若さですが、酸が美しく繊細さ、エレガントさを十分に感じる素晴らしい味わい。この年はシカの食害も少なく、トラミネールが</w:t>
      </w:r>
      <w:r>
        <w:rPr>
          <w:rFonts w:hint="eastAsia"/>
          <w:sz w:val="16"/>
        </w:rPr>
        <w:t>20</w:t>
      </w:r>
      <w:r>
        <w:rPr>
          <w:rFonts w:hint="eastAsia"/>
          <w:sz w:val="16"/>
        </w:rPr>
        <w:t>～</w:t>
      </w:r>
      <w:r>
        <w:rPr>
          <w:rFonts w:hint="eastAsia"/>
          <w:sz w:val="16"/>
        </w:rPr>
        <w:t>25</w:t>
      </w:r>
      <w:r>
        <w:rPr>
          <w:rFonts w:hint="eastAsia"/>
          <w:sz w:val="16"/>
        </w:rPr>
        <w:t>％程度と増えていることもあり、全体の印象としては非常にバランスが取れ始めています。</w:t>
      </w:r>
    </w:p>
    <w:p w14:paraId="06CB682F" w14:textId="53172ACD" w:rsidR="0020312C" w:rsidRPr="001B2FB3" w:rsidRDefault="0020312C" w:rsidP="00A61D6D">
      <w:pPr>
        <w:ind w:firstLineChars="100" w:firstLine="143"/>
        <w:jc w:val="left"/>
        <w:rPr>
          <w:sz w:val="16"/>
        </w:rPr>
      </w:pPr>
      <w:r>
        <w:rPr>
          <w:rFonts w:hint="eastAsia"/>
          <w:sz w:val="16"/>
        </w:rPr>
        <w:t>ドリアーニでは感じえなかった線の美しさ、エレガントさ、そして何よりも香りの高さ、複雑さ。コステ</w:t>
      </w:r>
      <w:r>
        <w:rPr>
          <w:rFonts w:hint="eastAsia"/>
          <w:sz w:val="16"/>
        </w:rPr>
        <w:t xml:space="preserve"> </w:t>
      </w:r>
      <w:r>
        <w:rPr>
          <w:rFonts w:hint="eastAsia"/>
          <w:sz w:val="16"/>
        </w:rPr>
        <w:t>ディ</w:t>
      </w:r>
      <w:r>
        <w:rPr>
          <w:rFonts w:hint="eastAsia"/>
          <w:sz w:val="16"/>
        </w:rPr>
        <w:t xml:space="preserve"> </w:t>
      </w:r>
      <w:r>
        <w:rPr>
          <w:rFonts w:hint="eastAsia"/>
          <w:sz w:val="16"/>
        </w:rPr>
        <w:t>リアーヴォロとは、全く違うイメージと表現に驚かされます。ニコレッタがイメージしている、「これからのサン</w:t>
      </w:r>
      <w:r>
        <w:rPr>
          <w:rFonts w:hint="eastAsia"/>
          <w:sz w:val="16"/>
        </w:rPr>
        <w:t xml:space="preserve"> </w:t>
      </w:r>
      <w:r>
        <w:rPr>
          <w:rFonts w:hint="eastAsia"/>
          <w:sz w:val="16"/>
        </w:rPr>
        <w:t>フェレオーロ」を感じる魅力あふれるワインです。</w:t>
      </w:r>
    </w:p>
    <w:p w14:paraId="6E968BCD" w14:textId="005F0C08" w:rsidR="0020312C" w:rsidRPr="0055710A" w:rsidRDefault="0020312C" w:rsidP="0020312C">
      <w:pPr>
        <w:jc w:val="left"/>
        <w:rPr>
          <w:rFonts w:ascii="HGP創英角ｺﾞｼｯｸUB" w:eastAsia="HGP創英角ｺﾞｼｯｸUB" w:hAnsi="HGP創英角ｺﾞｼｯｸUB"/>
          <w:bCs/>
          <w:sz w:val="16"/>
        </w:rPr>
      </w:pPr>
      <w:r w:rsidRPr="00E821F3">
        <w:rPr>
          <w:noProof/>
        </w:rPr>
        <w:drawing>
          <wp:anchor distT="0" distB="0" distL="114300" distR="114300" simplePos="0" relativeHeight="251689984" behindDoc="0" locked="0" layoutInCell="1" allowOverlap="1" wp14:anchorId="30F6662A" wp14:editId="2188DC43">
            <wp:simplePos x="0" y="0"/>
            <wp:positionH relativeFrom="column">
              <wp:posOffset>6014525</wp:posOffset>
            </wp:positionH>
            <wp:positionV relativeFrom="paragraph">
              <wp:posOffset>151130</wp:posOffset>
            </wp:positionV>
            <wp:extent cx="859790" cy="1223645"/>
            <wp:effectExtent l="19050" t="19050" r="16510" b="14605"/>
            <wp:wrapSquare wrapText="bothSides"/>
            <wp:docPr id="6" name="図 6"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文字の書かれた紙&#10;&#10;自動的に生成された説明"/>
                    <pic:cNvPicPr>
                      <a:picLocks noChangeAspect="1"/>
                    </pic:cNvPicPr>
                  </pic:nvPicPr>
                  <pic:blipFill rotWithShape="1">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b="12868"/>
                    <a:stretch/>
                  </pic:blipFill>
                  <pic:spPr bwMode="auto">
                    <a:xfrm>
                      <a:off x="0" y="0"/>
                      <a:ext cx="859790" cy="1223645"/>
                    </a:xfrm>
                    <a:prstGeom prst="rect">
                      <a:avLst/>
                    </a:prstGeom>
                    <a:ln w="9525" cap="flat" cmpd="sng" algn="ctr">
                      <a:solidFill>
                        <a:schemeClr val="bg1">
                          <a:lumMod val="7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2318">
        <w:rPr>
          <w:b/>
          <w:lang w:val="it-IT"/>
        </w:rPr>
        <w:t>L</w:t>
      </w:r>
      <w:r>
        <w:rPr>
          <w:b/>
          <w:lang w:val="it-IT"/>
        </w:rPr>
        <w:t>anghe “1593”201</w:t>
      </w:r>
      <w:r w:rsidR="00BC2D9B">
        <w:rPr>
          <w:b/>
          <w:lang w:val="it-IT"/>
        </w:rPr>
        <w:t>2</w:t>
      </w:r>
      <w:r>
        <w:rPr>
          <w:rFonts w:hint="eastAsia"/>
          <w:b/>
          <w:lang w:val="it-IT"/>
        </w:rPr>
        <w:t xml:space="preserve"> </w:t>
      </w:r>
      <w:r>
        <w:rPr>
          <w:rFonts w:hint="eastAsia"/>
          <w:b/>
          <w:lang w:val="it-IT"/>
        </w:rPr>
        <w:t>“</w:t>
      </w:r>
      <w:r w:rsidRPr="00020A53">
        <w:rPr>
          <w:rFonts w:hint="eastAsia"/>
          <w:b/>
          <w:sz w:val="16"/>
          <w:szCs w:val="16"/>
          <w:lang w:val="it-IT"/>
        </w:rPr>
        <w:t>ミッレチンクエチェントノヴァンタトレ</w:t>
      </w:r>
      <w:r>
        <w:rPr>
          <w:rFonts w:hint="eastAsia"/>
          <w:b/>
          <w:sz w:val="16"/>
          <w:szCs w:val="16"/>
          <w:lang w:val="it-IT"/>
        </w:rPr>
        <w:t>”</w:t>
      </w:r>
      <w:r>
        <w:rPr>
          <w:rFonts w:hint="eastAsia"/>
          <w:b/>
          <w:lang w:val="it-IT"/>
        </w:rPr>
        <w:t xml:space="preserve"> </w:t>
      </w:r>
      <w:r w:rsidR="0055710A" w:rsidRPr="0055710A">
        <w:rPr>
          <w:rFonts w:ascii="HGP創英角ｺﾞｼｯｸUB" w:eastAsia="HGP創英角ｺﾞｼｯｸUB" w:hAnsi="HGP創英角ｺﾞｼｯｸUB" w:hint="eastAsia"/>
          <w:bCs/>
          <w:sz w:val="16"/>
        </w:rPr>
        <w:t>750ml＆</w:t>
      </w:r>
      <w:r w:rsidR="0055710A" w:rsidRPr="0055710A">
        <w:rPr>
          <w:rFonts w:ascii="HGP創英角ｺﾞｼｯｸUB" w:eastAsia="HGP創英角ｺﾞｼｯｸUB" w:hAnsi="HGP創英角ｺﾞｼｯｸUB" w:hint="eastAsia"/>
          <w:bCs/>
          <w:color w:val="00B050"/>
          <w:sz w:val="16"/>
        </w:rPr>
        <w:t>★</w:t>
      </w:r>
      <w:r w:rsidR="0055710A">
        <w:rPr>
          <w:rFonts w:ascii="HGP創英角ｺﾞｼｯｸUB" w:eastAsia="HGP創英角ｺﾞｼｯｸUB" w:hAnsi="HGP創英角ｺﾞｼｯｸUB" w:hint="eastAsia"/>
          <w:bCs/>
          <w:sz w:val="16"/>
        </w:rPr>
        <w:t>1500</w:t>
      </w:r>
      <w:r w:rsidR="0055710A" w:rsidRPr="0055710A">
        <w:rPr>
          <w:rFonts w:ascii="HGP創英角ｺﾞｼｯｸUB" w:eastAsia="HGP創英角ｺﾞｼｯｸUB" w:hAnsi="HGP創英角ｺﾞｼｯｸUB" w:hint="eastAsia"/>
          <w:bCs/>
          <w:sz w:val="16"/>
        </w:rPr>
        <w:t>ｍｌ</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 xml:space="preserve">≫ </w:t>
      </w:r>
    </w:p>
    <w:p w14:paraId="207E2206" w14:textId="08D91FFE" w:rsidR="0020312C" w:rsidRDefault="0020312C" w:rsidP="0020312C">
      <w:pPr>
        <w:ind w:firstLineChars="100" w:firstLine="143"/>
        <w:jc w:val="left"/>
        <w:rPr>
          <w:sz w:val="16"/>
          <w:szCs w:val="18"/>
          <w:lang w:val="it-IT"/>
        </w:rPr>
      </w:pPr>
      <w:r>
        <w:rPr>
          <w:rFonts w:hint="eastAsia"/>
          <w:sz w:val="16"/>
        </w:rPr>
        <w:t>「地元ドリアーニに記録が残る、ドルチェットが醸造されたとされる最古のヴィンテージ」。</w:t>
      </w:r>
      <w:r>
        <w:rPr>
          <w:rFonts w:hint="eastAsia"/>
          <w:sz w:val="16"/>
          <w:szCs w:val="18"/>
          <w:lang w:val="it-IT"/>
        </w:rPr>
        <w:t>サンフェレオーロの畑の中でも、もっとも古い区画（第二次大戦前に植えられた樹齢</w:t>
      </w:r>
      <w:r>
        <w:rPr>
          <w:sz w:val="16"/>
          <w:szCs w:val="18"/>
          <w:lang w:val="it-IT"/>
        </w:rPr>
        <w:t>80</w:t>
      </w:r>
      <w:r>
        <w:rPr>
          <w:rFonts w:hint="eastAsia"/>
          <w:sz w:val="16"/>
          <w:szCs w:val="18"/>
          <w:lang w:val="it-IT"/>
        </w:rPr>
        <w:t>年近いブドウ樹）、その半分以上のブドウ樹はピエディ</w:t>
      </w:r>
      <w:r>
        <w:rPr>
          <w:sz w:val="16"/>
          <w:szCs w:val="18"/>
          <w:lang w:val="it-IT"/>
        </w:rPr>
        <w:t xml:space="preserve"> </w:t>
      </w:r>
      <w:r>
        <w:rPr>
          <w:rFonts w:hint="eastAsia"/>
          <w:sz w:val="16"/>
          <w:szCs w:val="18"/>
          <w:lang w:val="it-IT"/>
        </w:rPr>
        <w:t>フランコ（台木を使わずに自根にて栽培）として残っている畑。ここから選別した最高のブドウのみを収穫、ブドウの持つ高いポテンシャルを表現しきるため、伝統的なバローロの造り手のような繊細かつ長い時間をかけた醸造方法。抽出をより繊細に行うため、</w:t>
      </w:r>
      <w:r>
        <w:rPr>
          <w:sz w:val="16"/>
          <w:szCs w:val="18"/>
          <w:lang w:val="it-IT"/>
        </w:rPr>
        <w:t>Capello Sommerso</w:t>
      </w:r>
      <w:r>
        <w:rPr>
          <w:rFonts w:hint="eastAsia"/>
          <w:sz w:val="16"/>
          <w:szCs w:val="18"/>
          <w:lang w:val="it-IT"/>
        </w:rPr>
        <w:t>カペッロ</w:t>
      </w:r>
      <w:r>
        <w:rPr>
          <w:sz w:val="16"/>
          <w:szCs w:val="18"/>
          <w:lang w:val="it-IT"/>
        </w:rPr>
        <w:t xml:space="preserve"> </w:t>
      </w:r>
      <w:r>
        <w:rPr>
          <w:rFonts w:hint="eastAsia"/>
          <w:sz w:val="16"/>
          <w:szCs w:val="18"/>
          <w:lang w:val="it-IT"/>
        </w:rPr>
        <w:t>ソンメルソ（＝果帽を崩さず、中蓋で液面に浮き上がらせなくする手法）を取り入れ、長期間のマセレーション。強く抽出をせず、優しくゆっくりと引き出された果皮の要素は、複雑味と繊細さ、エレガントさを数段押し上げております。</w:t>
      </w:r>
    </w:p>
    <w:p w14:paraId="75A4320B" w14:textId="3ED3AC32" w:rsidR="0020312C" w:rsidRPr="00416A6B" w:rsidRDefault="0020312C" w:rsidP="00416A6B">
      <w:pPr>
        <w:ind w:firstLineChars="100" w:firstLine="143"/>
        <w:jc w:val="left"/>
        <w:rPr>
          <w:sz w:val="16"/>
          <w:szCs w:val="18"/>
          <w:lang w:val="it-IT"/>
        </w:rPr>
      </w:pPr>
      <w:r>
        <w:rPr>
          <w:sz w:val="16"/>
          <w:szCs w:val="18"/>
          <w:lang w:val="it-IT"/>
        </w:rPr>
        <w:t>201</w:t>
      </w:r>
      <w:r w:rsidR="00CB52F2">
        <w:rPr>
          <w:sz w:val="16"/>
          <w:szCs w:val="18"/>
          <w:lang w:val="it-IT"/>
        </w:rPr>
        <w:t>2</w:t>
      </w:r>
      <w:r>
        <w:rPr>
          <w:rFonts w:hint="eastAsia"/>
          <w:sz w:val="16"/>
          <w:szCs w:val="18"/>
          <w:lang w:val="it-IT"/>
        </w:rPr>
        <w:t>は</w:t>
      </w:r>
      <w:r w:rsidR="00CB52F2">
        <w:rPr>
          <w:rFonts w:hint="eastAsia"/>
          <w:sz w:val="16"/>
          <w:szCs w:val="18"/>
          <w:lang w:val="it-IT"/>
        </w:rPr>
        <w:t>夏の暑さはあったものの、それ以降の低温、収穫前の雨と非常に気難しいヴィンテージだったと話すニコレッタ。ブドウの果皮の完熟した強い香りを持ちつつも酸の高さ、タンニンにきめ細かさ、どちらの表情も持っていることに驚かされます。このヴィンテージから、本格的にカペッロソンメルソを取り入れています。さらに言えば、長期間の果皮浸漬を行った分、樽での熟成期間も長くとる必要があると感じた彼女。</w:t>
      </w:r>
      <w:r w:rsidR="006152D3">
        <w:rPr>
          <w:rFonts w:hint="eastAsia"/>
          <w:sz w:val="16"/>
          <w:szCs w:val="18"/>
          <w:lang w:val="it-IT"/>
        </w:rPr>
        <w:t>大樽にて</w:t>
      </w:r>
      <w:r w:rsidR="006152D3">
        <w:rPr>
          <w:rFonts w:hint="eastAsia"/>
          <w:sz w:val="16"/>
          <w:szCs w:val="18"/>
          <w:lang w:val="it-IT"/>
        </w:rPr>
        <w:t>6</w:t>
      </w:r>
      <w:r w:rsidR="006152D3">
        <w:rPr>
          <w:rFonts w:hint="eastAsia"/>
          <w:sz w:val="16"/>
          <w:szCs w:val="18"/>
          <w:lang w:val="it-IT"/>
        </w:rPr>
        <w:t>年、ボトル詰めして</w:t>
      </w:r>
      <w:r w:rsidR="006152D3">
        <w:rPr>
          <w:rFonts w:hint="eastAsia"/>
          <w:sz w:val="16"/>
          <w:szCs w:val="18"/>
          <w:lang w:val="it-IT"/>
        </w:rPr>
        <w:t>4</w:t>
      </w:r>
      <w:r w:rsidR="006152D3">
        <w:rPr>
          <w:rFonts w:hint="eastAsia"/>
          <w:sz w:val="16"/>
          <w:szCs w:val="18"/>
          <w:lang w:val="it-IT"/>
        </w:rPr>
        <w:t>年、合わせてなんと</w:t>
      </w:r>
      <w:r w:rsidR="006152D3">
        <w:rPr>
          <w:rFonts w:hint="eastAsia"/>
          <w:sz w:val="16"/>
          <w:szCs w:val="18"/>
          <w:lang w:val="it-IT"/>
        </w:rPr>
        <w:t>10</w:t>
      </w:r>
      <w:r w:rsidR="006152D3">
        <w:rPr>
          <w:rFonts w:hint="eastAsia"/>
          <w:sz w:val="16"/>
          <w:szCs w:val="18"/>
          <w:lang w:val="it-IT"/>
        </w:rPr>
        <w:t>年という歳月を費やしてリリースされた、まさに最高のドルチェット。</w:t>
      </w:r>
      <w:r>
        <w:rPr>
          <w:rFonts w:hint="eastAsia"/>
          <w:sz w:val="16"/>
          <w:szCs w:val="18"/>
          <w:lang w:val="it-IT"/>
        </w:rPr>
        <w:t>「ドルチェット</w:t>
      </w:r>
      <w:r w:rsidR="006152D3">
        <w:rPr>
          <w:rFonts w:hint="eastAsia"/>
          <w:sz w:val="16"/>
          <w:szCs w:val="18"/>
          <w:lang w:val="it-IT"/>
        </w:rPr>
        <w:t>（というブドウ）は早飲み、</w:t>
      </w:r>
      <w:r>
        <w:rPr>
          <w:rFonts w:hint="eastAsia"/>
          <w:sz w:val="16"/>
          <w:szCs w:val="18"/>
          <w:lang w:val="it-IT"/>
        </w:rPr>
        <w:t>ポテンシャルがない」</w:t>
      </w:r>
      <w:r w:rsidR="00D6201F">
        <w:rPr>
          <w:rFonts w:hint="eastAsia"/>
          <w:sz w:val="16"/>
          <w:szCs w:val="18"/>
          <w:lang w:val="it-IT"/>
        </w:rPr>
        <w:t>、</w:t>
      </w:r>
      <w:r>
        <w:rPr>
          <w:rFonts w:hint="eastAsia"/>
          <w:sz w:val="16"/>
          <w:szCs w:val="18"/>
          <w:lang w:val="it-IT"/>
        </w:rPr>
        <w:t>という言葉が間違いだという事を</w:t>
      </w:r>
      <w:r w:rsidR="006152D3">
        <w:rPr>
          <w:rFonts w:hint="eastAsia"/>
          <w:sz w:val="16"/>
          <w:szCs w:val="18"/>
          <w:lang w:val="it-IT"/>
        </w:rPr>
        <w:t>完璧に証明してくれる、凄まじすぎるドルチェット</w:t>
      </w:r>
      <w:r>
        <w:rPr>
          <w:rFonts w:hint="eastAsia"/>
          <w:sz w:val="16"/>
          <w:szCs w:val="18"/>
          <w:lang w:val="it-IT"/>
        </w:rPr>
        <w:t>。猛烈なヴォリューム感と香りの複雑さ、妖艶さ、濃密でいてなめらか、存在感のあるタンニン。そして熟成香と相まって柔らかくも長く続く余韻。収穫から</w:t>
      </w:r>
      <w:r>
        <w:rPr>
          <w:sz w:val="16"/>
          <w:szCs w:val="18"/>
          <w:lang w:val="it-IT"/>
        </w:rPr>
        <w:t>10</w:t>
      </w:r>
      <w:r>
        <w:rPr>
          <w:rFonts w:hint="eastAsia"/>
          <w:sz w:val="16"/>
          <w:szCs w:val="18"/>
          <w:lang w:val="it-IT"/>
        </w:rPr>
        <w:t>年を越えた熟成を経て、もはやドルチェットであることはもちろん、その存在を越え「素晴らしいピエモンテの赤」という次元に到達している、そう言った方が伝わりやすいように感じてしまいます、、汗。一つのブドウ品種を愛し、固定観念を越えたサン</w:t>
      </w:r>
      <w:r>
        <w:rPr>
          <w:sz w:val="16"/>
          <w:szCs w:val="18"/>
          <w:lang w:val="it-IT"/>
        </w:rPr>
        <w:t xml:space="preserve"> </w:t>
      </w:r>
      <w:r>
        <w:rPr>
          <w:rFonts w:hint="eastAsia"/>
          <w:sz w:val="16"/>
          <w:szCs w:val="18"/>
          <w:lang w:val="it-IT"/>
        </w:rPr>
        <w:t>フェレオーロ、ニコレッタの探求心を形にした素晴らしいドルチェットです！</w:t>
      </w:r>
    </w:p>
    <w:p w14:paraId="27DA98DD" w14:textId="496695C3" w:rsidR="00CF6E90" w:rsidRPr="00D8390E" w:rsidRDefault="00CF6E90" w:rsidP="00CF6E90">
      <w:pPr>
        <w:spacing w:line="240" w:lineRule="atLeast"/>
        <w:jc w:val="left"/>
        <w:rPr>
          <w:b/>
          <w:bCs/>
          <w:sz w:val="32"/>
          <w:szCs w:val="21"/>
          <w:u w:val="single"/>
          <w:lang w:val="it-IT"/>
        </w:rPr>
      </w:pPr>
      <w:r>
        <w:rPr>
          <w:rFonts w:hint="eastAsia"/>
          <w:b/>
          <w:bCs/>
          <w:sz w:val="32"/>
          <w:szCs w:val="21"/>
          <w:u w:val="single"/>
          <w:lang w:val="it-IT"/>
        </w:rPr>
        <w:t>Monte di Grazia</w:t>
      </w:r>
      <w:r>
        <w:rPr>
          <w:rFonts w:hint="eastAsia"/>
          <w:b/>
          <w:bCs/>
          <w:sz w:val="18"/>
          <w:u w:val="single"/>
          <w:lang w:val="it-IT"/>
        </w:rPr>
        <w:t>モンテ</w:t>
      </w:r>
      <w:r>
        <w:rPr>
          <w:rFonts w:hint="eastAsia"/>
          <w:b/>
          <w:bCs/>
          <w:sz w:val="18"/>
          <w:u w:val="single"/>
          <w:lang w:val="it-IT"/>
        </w:rPr>
        <w:t xml:space="preserve"> </w:t>
      </w:r>
      <w:r>
        <w:rPr>
          <w:rFonts w:hint="eastAsia"/>
          <w:b/>
          <w:bCs/>
          <w:sz w:val="18"/>
          <w:u w:val="single"/>
          <w:lang w:val="it-IT"/>
        </w:rPr>
        <w:t>ディ</w:t>
      </w:r>
      <w:r>
        <w:rPr>
          <w:rFonts w:hint="eastAsia"/>
          <w:b/>
          <w:bCs/>
          <w:sz w:val="18"/>
          <w:u w:val="single"/>
          <w:lang w:val="it-IT"/>
        </w:rPr>
        <w:t xml:space="preserve"> </w:t>
      </w:r>
      <w:r>
        <w:rPr>
          <w:rFonts w:hint="eastAsia"/>
          <w:b/>
          <w:bCs/>
          <w:sz w:val="18"/>
          <w:u w:val="single"/>
          <w:lang w:val="it-IT"/>
        </w:rPr>
        <w:t>グラツィア</w:t>
      </w:r>
      <w:r>
        <w:rPr>
          <w:rFonts w:hint="eastAsia"/>
          <w:sz w:val="16"/>
          <w:u w:val="single"/>
          <w:lang w:val="it-IT"/>
        </w:rPr>
        <w:t xml:space="preserve">     </w:t>
      </w:r>
      <w:r>
        <w:rPr>
          <w:rFonts w:hint="eastAsia"/>
          <w:sz w:val="16"/>
          <w:u w:val="single"/>
          <w:lang w:val="it-IT"/>
        </w:rPr>
        <w:t>【新規取り扱い生産者】</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サレルノ</w:t>
      </w:r>
      <w:r w:rsidRPr="00D8390E">
        <w:rPr>
          <w:rFonts w:cs="ＭＳ ゴシック"/>
          <w:sz w:val="16"/>
          <w:szCs w:val="16"/>
          <w:u w:val="single"/>
          <w:lang w:val="it-IT"/>
        </w:rPr>
        <w:t>ー</w:t>
      </w:r>
      <w:r>
        <w:rPr>
          <w:rFonts w:cs="ＭＳ ゴシック" w:hint="eastAsia"/>
          <w:sz w:val="16"/>
          <w:szCs w:val="16"/>
          <w:u w:val="single"/>
          <w:lang w:val="it-IT"/>
        </w:rPr>
        <w:t>トラモンティ</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440BBA" w:rsidRPr="00D8390E" w14:paraId="304A7FEB" w14:textId="77777777" w:rsidTr="00EB1CFE">
        <w:trPr>
          <w:trHeight w:val="156"/>
        </w:trPr>
        <w:tc>
          <w:tcPr>
            <w:tcW w:w="1316" w:type="pct"/>
          </w:tcPr>
          <w:p w14:paraId="4130D50D" w14:textId="77777777" w:rsidR="00440BBA" w:rsidRPr="00D8390E" w:rsidRDefault="00440BBA" w:rsidP="00F84D6D">
            <w:pPr>
              <w:jc w:val="center"/>
              <w:rPr>
                <w:sz w:val="14"/>
                <w:szCs w:val="18"/>
                <w:lang w:val="it-IT"/>
              </w:rPr>
            </w:pPr>
            <w:r w:rsidRPr="00D8390E">
              <w:rPr>
                <w:sz w:val="14"/>
                <w:szCs w:val="18"/>
                <w:lang w:val="it-IT"/>
              </w:rPr>
              <w:t>ワイン名</w:t>
            </w:r>
          </w:p>
        </w:tc>
        <w:tc>
          <w:tcPr>
            <w:tcW w:w="395" w:type="pct"/>
          </w:tcPr>
          <w:p w14:paraId="096A3B81" w14:textId="77777777" w:rsidR="00440BBA" w:rsidRPr="00D8390E" w:rsidRDefault="00440BBA" w:rsidP="00F84D6D">
            <w:pPr>
              <w:jc w:val="center"/>
              <w:rPr>
                <w:sz w:val="12"/>
                <w:szCs w:val="18"/>
                <w:lang w:val="it-IT"/>
              </w:rPr>
            </w:pPr>
            <w:r w:rsidRPr="00D8390E">
              <w:rPr>
                <w:sz w:val="12"/>
                <w:szCs w:val="18"/>
                <w:lang w:val="it-IT"/>
              </w:rPr>
              <w:t>ヴィンテージ</w:t>
            </w:r>
          </w:p>
        </w:tc>
        <w:tc>
          <w:tcPr>
            <w:tcW w:w="329" w:type="pct"/>
          </w:tcPr>
          <w:p w14:paraId="4B7966EE" w14:textId="77777777" w:rsidR="00440BBA" w:rsidRPr="00D8390E" w:rsidRDefault="00440BBA" w:rsidP="00F84D6D">
            <w:pPr>
              <w:jc w:val="center"/>
              <w:rPr>
                <w:sz w:val="14"/>
                <w:szCs w:val="18"/>
                <w:lang w:val="it-IT"/>
              </w:rPr>
            </w:pPr>
            <w:r w:rsidRPr="00D8390E">
              <w:rPr>
                <w:sz w:val="14"/>
                <w:szCs w:val="18"/>
                <w:lang w:val="it-IT"/>
              </w:rPr>
              <w:t>種類</w:t>
            </w:r>
          </w:p>
        </w:tc>
        <w:tc>
          <w:tcPr>
            <w:tcW w:w="395" w:type="pct"/>
          </w:tcPr>
          <w:p w14:paraId="0B6E929A" w14:textId="77777777" w:rsidR="00440BBA" w:rsidRPr="00D8390E" w:rsidRDefault="00440BBA" w:rsidP="00F84D6D">
            <w:pPr>
              <w:jc w:val="center"/>
              <w:rPr>
                <w:sz w:val="14"/>
                <w:szCs w:val="18"/>
                <w:lang w:val="it-IT"/>
              </w:rPr>
            </w:pPr>
            <w:r w:rsidRPr="00D8390E">
              <w:rPr>
                <w:sz w:val="14"/>
                <w:szCs w:val="18"/>
                <w:lang w:val="it-IT"/>
              </w:rPr>
              <w:t>容量</w:t>
            </w:r>
          </w:p>
        </w:tc>
        <w:tc>
          <w:tcPr>
            <w:tcW w:w="526" w:type="pct"/>
          </w:tcPr>
          <w:p w14:paraId="2BFAE521" w14:textId="77777777" w:rsidR="00440BBA" w:rsidRPr="00D8390E" w:rsidRDefault="00440BBA" w:rsidP="00F84D6D">
            <w:pPr>
              <w:jc w:val="center"/>
              <w:rPr>
                <w:sz w:val="14"/>
                <w:szCs w:val="18"/>
                <w:lang w:val="it-IT"/>
              </w:rPr>
            </w:pPr>
            <w:r w:rsidRPr="00D8390E">
              <w:rPr>
                <w:sz w:val="14"/>
                <w:szCs w:val="18"/>
                <w:lang w:val="it-IT"/>
              </w:rPr>
              <w:t>上代（税別）</w:t>
            </w:r>
          </w:p>
        </w:tc>
        <w:tc>
          <w:tcPr>
            <w:tcW w:w="2039" w:type="pct"/>
          </w:tcPr>
          <w:p w14:paraId="5334EBE5" w14:textId="77777777" w:rsidR="00440BBA" w:rsidRPr="00D8390E" w:rsidRDefault="00440BBA" w:rsidP="00F84D6D">
            <w:pPr>
              <w:jc w:val="center"/>
              <w:rPr>
                <w:sz w:val="14"/>
                <w:szCs w:val="18"/>
                <w:lang w:val="it-IT"/>
              </w:rPr>
            </w:pPr>
            <w:r w:rsidRPr="00D8390E">
              <w:rPr>
                <w:sz w:val="14"/>
                <w:szCs w:val="18"/>
                <w:lang w:val="it-IT"/>
              </w:rPr>
              <w:t>メモ</w:t>
            </w:r>
          </w:p>
        </w:tc>
      </w:tr>
      <w:tr w:rsidR="00610D17" w:rsidRPr="00D8390E" w14:paraId="5DC583D1" w14:textId="77777777" w:rsidTr="00EB1CFE">
        <w:tc>
          <w:tcPr>
            <w:tcW w:w="1316" w:type="pct"/>
          </w:tcPr>
          <w:p w14:paraId="0A65906E" w14:textId="1499C7E3" w:rsidR="00610D17" w:rsidRPr="00B25E38" w:rsidRDefault="00610D17" w:rsidP="00610D17">
            <w:pPr>
              <w:rPr>
                <w:b/>
                <w:lang w:val="it-IT"/>
              </w:rPr>
            </w:pPr>
            <w:r>
              <w:rPr>
                <w:b/>
                <w:lang w:val="it-IT"/>
              </w:rPr>
              <w:t>Bianco</w:t>
            </w:r>
          </w:p>
          <w:p w14:paraId="6BEBE1FE" w14:textId="58E6A880" w:rsidR="00610D17" w:rsidRDefault="00610D17" w:rsidP="00610D17">
            <w:pPr>
              <w:jc w:val="left"/>
              <w:rPr>
                <w:sz w:val="16"/>
              </w:rPr>
            </w:pPr>
            <w:r>
              <w:rPr>
                <w:rFonts w:hint="eastAsia"/>
                <w:sz w:val="16"/>
              </w:rPr>
              <w:t>ビアンコ</w:t>
            </w:r>
          </w:p>
          <w:p w14:paraId="3180DF33" w14:textId="54895DB9" w:rsidR="00610D17" w:rsidRDefault="00610D17" w:rsidP="00610D17">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p>
        </w:tc>
        <w:tc>
          <w:tcPr>
            <w:tcW w:w="395" w:type="pct"/>
            <w:vAlign w:val="center"/>
          </w:tcPr>
          <w:p w14:paraId="37FF84BD" w14:textId="2BA0F93D" w:rsidR="00610D17" w:rsidRPr="0028363D" w:rsidRDefault="00610D17" w:rsidP="00610D17">
            <w:pPr>
              <w:jc w:val="center"/>
              <w:rPr>
                <w:b/>
                <w:sz w:val="18"/>
                <w:szCs w:val="18"/>
                <w:lang w:val="it-IT"/>
              </w:rPr>
            </w:pPr>
            <w:r w:rsidRPr="0028363D">
              <w:rPr>
                <w:b/>
                <w:sz w:val="18"/>
                <w:szCs w:val="18"/>
                <w:lang w:val="it-IT"/>
              </w:rPr>
              <w:t>20</w:t>
            </w:r>
          </w:p>
        </w:tc>
        <w:tc>
          <w:tcPr>
            <w:tcW w:w="329" w:type="pct"/>
            <w:vAlign w:val="center"/>
          </w:tcPr>
          <w:p w14:paraId="60941F00" w14:textId="5EBFE7A8" w:rsidR="00610D17" w:rsidRDefault="00610D17" w:rsidP="00610D17">
            <w:pPr>
              <w:jc w:val="center"/>
              <w:rPr>
                <w:sz w:val="16"/>
                <w:szCs w:val="16"/>
              </w:rPr>
            </w:pPr>
            <w:r w:rsidRPr="009E487F">
              <w:rPr>
                <w:rFonts w:hint="eastAsia"/>
                <w:sz w:val="16"/>
                <w:szCs w:val="16"/>
              </w:rPr>
              <w:t>白</w:t>
            </w:r>
          </w:p>
        </w:tc>
        <w:tc>
          <w:tcPr>
            <w:tcW w:w="395" w:type="pct"/>
            <w:vAlign w:val="center"/>
          </w:tcPr>
          <w:p w14:paraId="2D7622C3" w14:textId="38FA828B" w:rsidR="00610D17" w:rsidRPr="00D8390E" w:rsidRDefault="00610D17" w:rsidP="00610D17">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28204B90" w14:textId="72E5C0B4" w:rsidR="00610D17" w:rsidRPr="00D8390E" w:rsidRDefault="00610D17" w:rsidP="00610D17">
            <w:pPr>
              <w:jc w:val="center"/>
              <w:rPr>
                <w:b/>
                <w:sz w:val="18"/>
              </w:rPr>
            </w:pPr>
            <w:r w:rsidRPr="00D8390E">
              <w:rPr>
                <w:b/>
                <w:sz w:val="18"/>
              </w:rPr>
              <w:t>￥</w:t>
            </w:r>
            <w:r>
              <w:rPr>
                <w:rFonts w:hint="eastAsia"/>
                <w:b/>
                <w:sz w:val="18"/>
              </w:rPr>
              <w:t>3</w:t>
            </w:r>
            <w:r>
              <w:rPr>
                <w:b/>
                <w:sz w:val="18"/>
              </w:rPr>
              <w:t>,900</w:t>
            </w:r>
          </w:p>
        </w:tc>
        <w:tc>
          <w:tcPr>
            <w:tcW w:w="2039" w:type="pct"/>
          </w:tcPr>
          <w:p w14:paraId="79FF9A0B" w14:textId="3281AE13" w:rsidR="00610D17" w:rsidRDefault="00610D17" w:rsidP="00610D17">
            <w:pPr>
              <w:tabs>
                <w:tab w:val="left" w:pos="1020"/>
              </w:tabs>
              <w:rPr>
                <w:sz w:val="14"/>
              </w:rPr>
            </w:pPr>
            <w:r>
              <w:rPr>
                <w:rFonts w:hint="eastAsia"/>
                <w:sz w:val="14"/>
              </w:rPr>
              <w:t>ビアンカ</w:t>
            </w:r>
            <w:r>
              <w:rPr>
                <w:rFonts w:hint="eastAsia"/>
                <w:sz w:val="14"/>
              </w:rPr>
              <w:t xml:space="preserve"> </w:t>
            </w:r>
            <w:r>
              <w:rPr>
                <w:rFonts w:hint="eastAsia"/>
                <w:sz w:val="14"/>
              </w:rPr>
              <w:t>テネーラ</w:t>
            </w:r>
            <w:r>
              <w:rPr>
                <w:rFonts w:hint="eastAsia"/>
                <w:sz w:val="14"/>
              </w:rPr>
              <w:t>40</w:t>
            </w:r>
            <w:r>
              <w:rPr>
                <w:rFonts w:hint="eastAsia"/>
                <w:sz w:val="14"/>
              </w:rPr>
              <w:t>％、ジネストラ</w:t>
            </w:r>
            <w:r>
              <w:rPr>
                <w:rFonts w:hint="eastAsia"/>
                <w:sz w:val="14"/>
              </w:rPr>
              <w:t>40</w:t>
            </w:r>
            <w:r>
              <w:rPr>
                <w:rFonts w:hint="eastAsia"/>
                <w:sz w:val="14"/>
              </w:rPr>
              <w:t>％、ペペッラ</w:t>
            </w:r>
            <w:r>
              <w:rPr>
                <w:rFonts w:hint="eastAsia"/>
                <w:sz w:val="14"/>
              </w:rPr>
              <w:t>20</w:t>
            </w:r>
            <w:r>
              <w:rPr>
                <w:rFonts w:hint="eastAsia"/>
                <w:sz w:val="14"/>
              </w:rPr>
              <w:t>％、樹齢</w:t>
            </w:r>
            <w:r>
              <w:rPr>
                <w:rFonts w:hint="eastAsia"/>
                <w:sz w:val="14"/>
              </w:rPr>
              <w:t>15</w:t>
            </w:r>
            <w:r>
              <w:rPr>
                <w:rFonts w:hint="eastAsia"/>
                <w:sz w:val="14"/>
              </w:rPr>
              <w:t>～</w:t>
            </w:r>
            <w:r>
              <w:rPr>
                <w:rFonts w:hint="eastAsia"/>
                <w:sz w:val="14"/>
              </w:rPr>
              <w:t>60</w:t>
            </w:r>
            <w:r>
              <w:rPr>
                <w:rFonts w:hint="eastAsia"/>
                <w:sz w:val="14"/>
              </w:rPr>
              <w:t>年。ブドウ品種ごとに収穫を行う。収穫の遅いペペッラのみ、果皮と共に約半日のマセレーションを行う。圧搾後、果汁だけの状態で醗酵。ステンレスタンクで</w:t>
            </w:r>
            <w:r>
              <w:rPr>
                <w:rFonts w:hint="eastAsia"/>
                <w:sz w:val="14"/>
              </w:rPr>
              <w:t>12</w:t>
            </w:r>
            <w:r>
              <w:rPr>
                <w:rFonts w:hint="eastAsia"/>
                <w:sz w:val="14"/>
              </w:rPr>
              <w:t>カ月、ボトル詰め後</w:t>
            </w:r>
            <w:r>
              <w:rPr>
                <w:rFonts w:hint="eastAsia"/>
                <w:sz w:val="14"/>
              </w:rPr>
              <w:t>6</w:t>
            </w:r>
            <w:r>
              <w:rPr>
                <w:rFonts w:hint="eastAsia"/>
                <w:sz w:val="14"/>
              </w:rPr>
              <w:t>カ月の熟成。溌剌とした酸と個性的な果実味、、、、</w:t>
            </w:r>
          </w:p>
        </w:tc>
      </w:tr>
      <w:tr w:rsidR="00CC248D" w:rsidRPr="00D8390E" w14:paraId="51DF097C" w14:textId="77777777" w:rsidTr="00EB1CFE">
        <w:tc>
          <w:tcPr>
            <w:tcW w:w="1316" w:type="pct"/>
          </w:tcPr>
          <w:p w14:paraId="3E7A5B55" w14:textId="5573151A" w:rsidR="00CC248D" w:rsidRDefault="007C6689" w:rsidP="00CC248D">
            <w:pPr>
              <w:rPr>
                <w:b/>
                <w:lang w:val="it-IT"/>
              </w:rPr>
            </w:pPr>
            <w:r w:rsidRPr="007C6689">
              <w:rPr>
                <w:rFonts w:hint="eastAsia"/>
                <w:b/>
                <w:color w:val="00B050"/>
                <w:lang w:val="it-IT"/>
              </w:rPr>
              <w:t>★</w:t>
            </w:r>
            <w:r w:rsidR="00CC248D">
              <w:rPr>
                <w:b/>
                <w:lang w:val="it-IT"/>
              </w:rPr>
              <w:t>S</w:t>
            </w:r>
            <w:r w:rsidR="00CC248D" w:rsidRPr="00E249E9">
              <w:rPr>
                <w:b/>
                <w:lang w:val="it-IT"/>
              </w:rPr>
              <w:t>purtiglione</w:t>
            </w:r>
            <w:r w:rsidR="00CC248D">
              <w:rPr>
                <w:b/>
                <w:lang w:val="it-IT"/>
              </w:rPr>
              <w:t xml:space="preserve"> Bianco</w:t>
            </w:r>
          </w:p>
          <w:p w14:paraId="770EAB56" w14:textId="77777777" w:rsidR="00CC248D" w:rsidRPr="000C58C8" w:rsidRDefault="00CC248D" w:rsidP="00CC248D">
            <w:pPr>
              <w:rPr>
                <w:b/>
                <w:lang w:val="it-IT"/>
              </w:rPr>
            </w:pPr>
            <w:r>
              <w:rPr>
                <w:rFonts w:hint="eastAsia"/>
                <w:sz w:val="16"/>
              </w:rPr>
              <w:t>スプルティリオーネ</w:t>
            </w:r>
            <w:r>
              <w:rPr>
                <w:rFonts w:hint="eastAsia"/>
                <w:sz w:val="16"/>
              </w:rPr>
              <w:t xml:space="preserve"> </w:t>
            </w:r>
            <w:r>
              <w:rPr>
                <w:rFonts w:hint="eastAsia"/>
                <w:sz w:val="16"/>
              </w:rPr>
              <w:t>ビアンコ</w:t>
            </w:r>
          </w:p>
          <w:p w14:paraId="32AB2677" w14:textId="6FCE16AF" w:rsidR="00CC248D" w:rsidRDefault="00416A6B" w:rsidP="00CC248D">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007C6689">
              <w:rPr>
                <w:rFonts w:ascii="HGP創英角ｺﾞｼｯｸUB" w:eastAsia="HGP創英角ｺﾞｼｯｸUB" w:hAnsi="HGP創英角ｺﾞｼｯｸUB" w:hint="eastAsia"/>
                <w:bCs/>
                <w:color w:val="00B050"/>
                <w:sz w:val="16"/>
                <w:lang w:val="it-IT"/>
              </w:rPr>
              <w:t xml:space="preserve"> </w:t>
            </w:r>
            <w:r w:rsidR="007C6689">
              <w:rPr>
                <w:rFonts w:ascii="HGP創英角ｺﾞｼｯｸUB" w:eastAsia="HGP創英角ｺﾞｼｯｸUB" w:hAnsi="HGP創英角ｺﾞｼｯｸUB"/>
                <w:bCs/>
                <w:color w:val="00B050"/>
                <w:sz w:val="16"/>
                <w:lang w:val="it-IT"/>
              </w:rPr>
              <w:t>12</w:t>
            </w:r>
            <w:r w:rsidR="007C6689">
              <w:rPr>
                <w:rFonts w:ascii="HGP創英角ｺﾞｼｯｸUB" w:eastAsia="HGP創英角ｺﾞｼｯｸUB" w:hAnsi="HGP創英角ｺﾞｼｯｸUB" w:hint="eastAsia"/>
                <w:bCs/>
                <w:color w:val="00B050"/>
                <w:sz w:val="16"/>
                <w:lang w:val="it-IT"/>
              </w:rPr>
              <w:t>0本</w:t>
            </w:r>
            <w:r>
              <w:rPr>
                <w:rFonts w:ascii="HGP創英角ｺﾞｼｯｸUB" w:eastAsia="HGP創英角ｺﾞｼｯｸUB" w:hAnsi="HGP創英角ｺﾞｼｯｸUB" w:hint="eastAsia"/>
                <w:bCs/>
                <w:color w:val="00B050"/>
                <w:sz w:val="16"/>
                <w:lang w:val="it-IT"/>
              </w:rPr>
              <w:t>≫</w:t>
            </w:r>
          </w:p>
        </w:tc>
        <w:tc>
          <w:tcPr>
            <w:tcW w:w="395" w:type="pct"/>
            <w:vAlign w:val="center"/>
          </w:tcPr>
          <w:p w14:paraId="6AEF7786" w14:textId="1527A1FC" w:rsidR="00CC248D" w:rsidRPr="0028363D" w:rsidRDefault="00CC248D" w:rsidP="00CC248D">
            <w:pPr>
              <w:jc w:val="center"/>
              <w:rPr>
                <w:b/>
                <w:sz w:val="18"/>
                <w:szCs w:val="18"/>
                <w:lang w:val="it-IT"/>
              </w:rPr>
            </w:pPr>
            <w:r w:rsidRPr="0028363D">
              <w:rPr>
                <w:b/>
                <w:sz w:val="18"/>
                <w:szCs w:val="18"/>
                <w:lang w:val="it-IT"/>
              </w:rPr>
              <w:t>20</w:t>
            </w:r>
          </w:p>
        </w:tc>
        <w:tc>
          <w:tcPr>
            <w:tcW w:w="329" w:type="pct"/>
            <w:vAlign w:val="center"/>
          </w:tcPr>
          <w:p w14:paraId="7FC936C7" w14:textId="35B0EB0A" w:rsidR="00CC248D" w:rsidRDefault="00CC248D" w:rsidP="00CC248D">
            <w:pPr>
              <w:jc w:val="center"/>
              <w:rPr>
                <w:sz w:val="16"/>
                <w:szCs w:val="16"/>
              </w:rPr>
            </w:pPr>
            <w:r>
              <w:rPr>
                <w:rFonts w:hint="eastAsia"/>
                <w:sz w:val="16"/>
                <w:szCs w:val="16"/>
              </w:rPr>
              <w:t>白</w:t>
            </w:r>
          </w:p>
        </w:tc>
        <w:tc>
          <w:tcPr>
            <w:tcW w:w="395" w:type="pct"/>
            <w:vAlign w:val="center"/>
          </w:tcPr>
          <w:p w14:paraId="65476E18" w14:textId="4EFE1BB8" w:rsidR="00CC248D" w:rsidRPr="00D8390E" w:rsidRDefault="00CC248D" w:rsidP="00CC248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00578E07" w14:textId="2883869F" w:rsidR="00CC248D" w:rsidRPr="00D8390E" w:rsidRDefault="00CC248D" w:rsidP="00CC248D">
            <w:pPr>
              <w:jc w:val="center"/>
              <w:rPr>
                <w:b/>
                <w:sz w:val="18"/>
              </w:rPr>
            </w:pPr>
            <w:r w:rsidRPr="00D8390E">
              <w:rPr>
                <w:b/>
                <w:sz w:val="18"/>
              </w:rPr>
              <w:t>￥</w:t>
            </w:r>
            <w:r>
              <w:rPr>
                <w:rFonts w:hint="eastAsia"/>
                <w:b/>
                <w:sz w:val="18"/>
              </w:rPr>
              <w:t>4</w:t>
            </w:r>
            <w:r>
              <w:rPr>
                <w:b/>
                <w:sz w:val="18"/>
              </w:rPr>
              <w:t>,800</w:t>
            </w:r>
          </w:p>
        </w:tc>
        <w:tc>
          <w:tcPr>
            <w:tcW w:w="2039" w:type="pct"/>
          </w:tcPr>
          <w:p w14:paraId="55455ECC" w14:textId="77777777" w:rsidR="00416A6B" w:rsidRDefault="00CC248D" w:rsidP="00416A6B">
            <w:pPr>
              <w:rPr>
                <w:sz w:val="14"/>
              </w:rPr>
            </w:pPr>
            <w:r>
              <w:rPr>
                <w:rFonts w:hint="eastAsia"/>
                <w:sz w:val="14"/>
              </w:rPr>
              <w:t>ビアンカ</w:t>
            </w:r>
            <w:r>
              <w:rPr>
                <w:rFonts w:hint="eastAsia"/>
                <w:sz w:val="14"/>
              </w:rPr>
              <w:t xml:space="preserve"> </w:t>
            </w:r>
            <w:r>
              <w:rPr>
                <w:rFonts w:hint="eastAsia"/>
                <w:sz w:val="14"/>
              </w:rPr>
              <w:t>テネーラ</w:t>
            </w:r>
            <w:r>
              <w:rPr>
                <w:rFonts w:hint="eastAsia"/>
                <w:sz w:val="14"/>
              </w:rPr>
              <w:t>40</w:t>
            </w:r>
            <w:r>
              <w:rPr>
                <w:rFonts w:hint="eastAsia"/>
                <w:sz w:val="14"/>
              </w:rPr>
              <w:t>％、ジネストラ</w:t>
            </w:r>
            <w:r>
              <w:rPr>
                <w:rFonts w:hint="eastAsia"/>
                <w:sz w:val="14"/>
              </w:rPr>
              <w:t>40</w:t>
            </w:r>
            <w:r>
              <w:rPr>
                <w:rFonts w:hint="eastAsia"/>
                <w:sz w:val="14"/>
              </w:rPr>
              <w:t>％、ペペッラ</w:t>
            </w:r>
            <w:r>
              <w:rPr>
                <w:rFonts w:hint="eastAsia"/>
                <w:sz w:val="14"/>
              </w:rPr>
              <w:t>20</w:t>
            </w:r>
            <w:r>
              <w:rPr>
                <w:rFonts w:hint="eastAsia"/>
                <w:sz w:val="14"/>
              </w:rPr>
              <w:t>％、樹齢</w:t>
            </w:r>
            <w:r>
              <w:rPr>
                <w:rFonts w:hint="eastAsia"/>
                <w:sz w:val="14"/>
              </w:rPr>
              <w:t>60</w:t>
            </w:r>
            <w:r>
              <w:rPr>
                <w:rFonts w:hint="eastAsia"/>
                <w:sz w:val="14"/>
              </w:rPr>
              <w:t>年～標高</w:t>
            </w:r>
            <w:r>
              <w:rPr>
                <w:rFonts w:hint="eastAsia"/>
                <w:sz w:val="14"/>
              </w:rPr>
              <w:t>600m</w:t>
            </w:r>
            <w:r>
              <w:rPr>
                <w:rFonts w:hint="eastAsia"/>
                <w:sz w:val="14"/>
              </w:rPr>
              <w:t>の畑の収穫が中心。</w:t>
            </w:r>
          </w:p>
          <w:p w14:paraId="39F046F5" w14:textId="33E43801" w:rsidR="00CC248D" w:rsidRDefault="00CC248D" w:rsidP="00416A6B">
            <w:pPr>
              <w:rPr>
                <w:sz w:val="14"/>
              </w:rPr>
            </w:pPr>
            <w:r>
              <w:rPr>
                <w:rFonts w:hint="eastAsia"/>
                <w:sz w:val="14"/>
              </w:rPr>
              <w:t>ペペッラのみ果皮と共に</w:t>
            </w:r>
            <w:r>
              <w:rPr>
                <w:rFonts w:hint="eastAsia"/>
                <w:sz w:val="14"/>
              </w:rPr>
              <w:t>5</w:t>
            </w:r>
            <w:r>
              <w:rPr>
                <w:rFonts w:hint="eastAsia"/>
                <w:sz w:val="14"/>
              </w:rPr>
              <w:t>日間の醗酵。他のブドウは圧搾し果汁のみの状態で醗酵を行う。その後ステンレスタンクで</w:t>
            </w:r>
            <w:r>
              <w:rPr>
                <w:rFonts w:hint="eastAsia"/>
                <w:sz w:val="14"/>
              </w:rPr>
              <w:t>24</w:t>
            </w:r>
            <w:r>
              <w:rPr>
                <w:rFonts w:hint="eastAsia"/>
                <w:sz w:val="14"/>
              </w:rPr>
              <w:t>カ月、ボトル詰め後</w:t>
            </w:r>
            <w:r>
              <w:rPr>
                <w:rFonts w:hint="eastAsia"/>
                <w:sz w:val="14"/>
              </w:rPr>
              <w:t>6</w:t>
            </w:r>
            <w:r>
              <w:rPr>
                <w:rFonts w:hint="eastAsia"/>
                <w:sz w:val="14"/>
              </w:rPr>
              <w:t>カ月の熟成。ナポリの方言でコウモリを意味する名前。果皮が厚い上質な酸があるペペッラの特徴が前面に表現された白。</w:t>
            </w:r>
          </w:p>
        </w:tc>
      </w:tr>
      <w:tr w:rsidR="00CC248D" w:rsidRPr="00D8390E" w14:paraId="17D8EB6B" w14:textId="77777777" w:rsidTr="00EB1CFE">
        <w:tc>
          <w:tcPr>
            <w:tcW w:w="1316" w:type="pct"/>
          </w:tcPr>
          <w:p w14:paraId="52C55AE9" w14:textId="6194840E" w:rsidR="0028363D" w:rsidRPr="0028363D" w:rsidRDefault="00CC248D" w:rsidP="0028363D">
            <w:pPr>
              <w:jc w:val="left"/>
              <w:rPr>
                <w:b/>
                <w:sz w:val="16"/>
                <w:szCs w:val="16"/>
                <w:lang w:val="it-IT"/>
              </w:rPr>
            </w:pPr>
            <w:r w:rsidRPr="00CC248D">
              <w:rPr>
                <w:rFonts w:cs="ＭＳ ゴシック" w:hint="eastAsia"/>
                <w:b/>
                <w:lang w:val="it-IT"/>
              </w:rPr>
              <w:t>R</w:t>
            </w:r>
            <w:r w:rsidRPr="00CC248D">
              <w:rPr>
                <w:rFonts w:cs="ＭＳ ゴシック"/>
                <w:b/>
                <w:lang w:val="it-IT"/>
              </w:rPr>
              <w:t>osato</w:t>
            </w:r>
            <w:r w:rsidR="0028363D">
              <w:rPr>
                <w:rFonts w:cs="ＭＳ ゴシック"/>
                <w:b/>
                <w:lang w:val="it-IT"/>
              </w:rPr>
              <w:t xml:space="preserve"> </w:t>
            </w:r>
            <w:r w:rsidR="00455E1D">
              <w:rPr>
                <w:rFonts w:cs="ＭＳ ゴシック"/>
                <w:b/>
                <w:lang w:val="it-IT"/>
              </w:rPr>
              <w:t xml:space="preserve">   </w:t>
            </w:r>
            <w:r w:rsidR="0028363D" w:rsidRPr="0028363D">
              <w:rPr>
                <w:b/>
                <w:sz w:val="16"/>
                <w:szCs w:val="16"/>
                <w:lang w:val="it-IT"/>
              </w:rPr>
              <w:t>Campania IGT</w:t>
            </w:r>
          </w:p>
          <w:p w14:paraId="7C5B86FA" w14:textId="77777777" w:rsidR="00772BE7" w:rsidRDefault="00772BE7" w:rsidP="00CC248D">
            <w:pPr>
              <w:jc w:val="left"/>
              <w:rPr>
                <w:rFonts w:cs="ＭＳ ゴシック"/>
                <w:bCs/>
                <w:sz w:val="16"/>
                <w:szCs w:val="16"/>
                <w:lang w:val="it-IT"/>
              </w:rPr>
            </w:pPr>
            <w:r w:rsidRPr="00772BE7">
              <w:rPr>
                <w:rFonts w:cs="ＭＳ ゴシック" w:hint="eastAsia"/>
                <w:bCs/>
                <w:sz w:val="16"/>
                <w:szCs w:val="16"/>
                <w:lang w:val="it-IT"/>
              </w:rPr>
              <w:t>ロザート</w:t>
            </w:r>
          </w:p>
          <w:p w14:paraId="6AD1E261" w14:textId="5E5625D8" w:rsidR="00416A6B" w:rsidRPr="00772BE7" w:rsidRDefault="00416A6B" w:rsidP="00CC248D">
            <w:pPr>
              <w:jc w:val="left"/>
              <w:rPr>
                <w:rFonts w:cs="ＭＳ ゴシック"/>
                <w:bCs/>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p>
        </w:tc>
        <w:tc>
          <w:tcPr>
            <w:tcW w:w="395" w:type="pct"/>
            <w:vAlign w:val="center"/>
          </w:tcPr>
          <w:p w14:paraId="2177AE2D" w14:textId="7B2EEBFF" w:rsidR="00CC248D" w:rsidRPr="0028363D" w:rsidRDefault="00CC248D" w:rsidP="00CC248D">
            <w:pPr>
              <w:jc w:val="center"/>
              <w:rPr>
                <w:b/>
                <w:sz w:val="18"/>
                <w:szCs w:val="18"/>
                <w:lang w:val="it-IT"/>
              </w:rPr>
            </w:pPr>
            <w:r w:rsidRPr="0028363D">
              <w:rPr>
                <w:b/>
                <w:sz w:val="18"/>
                <w:szCs w:val="18"/>
                <w:lang w:val="it-IT"/>
              </w:rPr>
              <w:t>21</w:t>
            </w:r>
          </w:p>
        </w:tc>
        <w:tc>
          <w:tcPr>
            <w:tcW w:w="329" w:type="pct"/>
            <w:vAlign w:val="center"/>
          </w:tcPr>
          <w:p w14:paraId="0761C799" w14:textId="44831627" w:rsidR="00CC248D" w:rsidRPr="00D8390E" w:rsidRDefault="00CC248D" w:rsidP="00CC248D">
            <w:pPr>
              <w:jc w:val="center"/>
              <w:rPr>
                <w:sz w:val="16"/>
                <w:szCs w:val="16"/>
              </w:rPr>
            </w:pPr>
            <w:r>
              <w:rPr>
                <w:rFonts w:hint="eastAsia"/>
                <w:sz w:val="16"/>
                <w:szCs w:val="16"/>
              </w:rPr>
              <w:t>ロゼ</w:t>
            </w:r>
          </w:p>
        </w:tc>
        <w:tc>
          <w:tcPr>
            <w:tcW w:w="395" w:type="pct"/>
            <w:vAlign w:val="center"/>
          </w:tcPr>
          <w:p w14:paraId="4D32E47D" w14:textId="77777777" w:rsidR="00CC248D" w:rsidRPr="00D8390E" w:rsidRDefault="00CC248D" w:rsidP="00CC248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34747A2F" w14:textId="2D5BCD0F" w:rsidR="00CC248D" w:rsidRPr="00D8390E" w:rsidRDefault="00CC248D" w:rsidP="00CC248D">
            <w:pPr>
              <w:jc w:val="center"/>
              <w:rPr>
                <w:b/>
                <w:sz w:val="18"/>
              </w:rPr>
            </w:pPr>
            <w:r w:rsidRPr="00D8390E">
              <w:rPr>
                <w:b/>
                <w:sz w:val="18"/>
              </w:rPr>
              <w:t>￥</w:t>
            </w:r>
            <w:r>
              <w:rPr>
                <w:rFonts w:hint="eastAsia"/>
                <w:b/>
                <w:sz w:val="18"/>
              </w:rPr>
              <w:t>3</w:t>
            </w:r>
            <w:r>
              <w:rPr>
                <w:b/>
                <w:sz w:val="18"/>
              </w:rPr>
              <w:t>,600</w:t>
            </w:r>
          </w:p>
        </w:tc>
        <w:tc>
          <w:tcPr>
            <w:tcW w:w="2039" w:type="pct"/>
          </w:tcPr>
          <w:p w14:paraId="738030B1" w14:textId="1F06314E" w:rsidR="00416A6B" w:rsidRPr="000F5F12" w:rsidRDefault="00CC248D" w:rsidP="00CC248D">
            <w:pPr>
              <w:tabs>
                <w:tab w:val="left" w:pos="1020"/>
              </w:tabs>
              <w:rPr>
                <w:sz w:val="14"/>
              </w:rPr>
            </w:pPr>
            <w:r>
              <w:rPr>
                <w:rFonts w:hint="eastAsia"/>
                <w:sz w:val="14"/>
              </w:rPr>
              <w:t>ティントーレ</w:t>
            </w:r>
            <w:r>
              <w:rPr>
                <w:rFonts w:hint="eastAsia"/>
                <w:sz w:val="14"/>
              </w:rPr>
              <w:t>90</w:t>
            </w:r>
            <w:r>
              <w:rPr>
                <w:rFonts w:hint="eastAsia"/>
                <w:sz w:val="14"/>
              </w:rPr>
              <w:t>％、モッショ</w:t>
            </w:r>
            <w:r>
              <w:rPr>
                <w:rFonts w:hint="eastAsia"/>
                <w:sz w:val="14"/>
              </w:rPr>
              <w:t>10</w:t>
            </w:r>
            <w:r>
              <w:rPr>
                <w:rFonts w:hint="eastAsia"/>
                <w:sz w:val="14"/>
              </w:rPr>
              <w:t>％、樹齢</w:t>
            </w:r>
            <w:r>
              <w:rPr>
                <w:rFonts w:hint="eastAsia"/>
                <w:sz w:val="14"/>
              </w:rPr>
              <w:t>30</w:t>
            </w:r>
            <w:r>
              <w:rPr>
                <w:rFonts w:hint="eastAsia"/>
                <w:sz w:val="14"/>
              </w:rPr>
              <w:t>～</w:t>
            </w:r>
            <w:r>
              <w:rPr>
                <w:rFonts w:hint="eastAsia"/>
                <w:sz w:val="14"/>
              </w:rPr>
              <w:t>120</w:t>
            </w:r>
            <w:r>
              <w:rPr>
                <w:rFonts w:hint="eastAsia"/>
                <w:sz w:val="14"/>
              </w:rPr>
              <w:t>年。収穫したブドウは直接プレスを行い、果汁だけの状態で醗酵を行う。果肉に色素を持つティントーレの特徴を生かした、フレッシュさと鮮烈な酸と果実味を持ったロザート。</w:t>
            </w:r>
          </w:p>
        </w:tc>
      </w:tr>
      <w:tr w:rsidR="00CC248D" w:rsidRPr="00D8390E" w14:paraId="76A269CB" w14:textId="77777777" w:rsidTr="00EB1CFE">
        <w:tc>
          <w:tcPr>
            <w:tcW w:w="1316" w:type="pct"/>
          </w:tcPr>
          <w:p w14:paraId="0A5DF2E6" w14:textId="39A0B264" w:rsidR="00CC248D" w:rsidRDefault="0055710A" w:rsidP="00CC248D">
            <w:pPr>
              <w:jc w:val="left"/>
              <w:rPr>
                <w:b/>
                <w:lang w:val="it-IT"/>
              </w:rPr>
            </w:pPr>
            <w:r w:rsidRPr="007C6689">
              <w:rPr>
                <w:rFonts w:hint="eastAsia"/>
                <w:b/>
                <w:color w:val="00B050"/>
                <w:lang w:val="it-IT"/>
              </w:rPr>
              <w:t>★</w:t>
            </w:r>
            <w:r w:rsidR="00CC248D" w:rsidRPr="00CC248D">
              <w:rPr>
                <w:rFonts w:hint="eastAsia"/>
                <w:b/>
                <w:lang w:val="it-IT"/>
              </w:rPr>
              <w:t>R</w:t>
            </w:r>
            <w:r w:rsidR="00CC248D" w:rsidRPr="00CC248D">
              <w:rPr>
                <w:b/>
                <w:lang w:val="it-IT"/>
              </w:rPr>
              <w:t>osso Melogna</w:t>
            </w:r>
          </w:p>
          <w:p w14:paraId="7B53591F" w14:textId="77777777" w:rsidR="00772BE7" w:rsidRDefault="00772BE7" w:rsidP="00CC248D">
            <w:pPr>
              <w:jc w:val="left"/>
              <w:rPr>
                <w:bCs/>
                <w:sz w:val="16"/>
                <w:szCs w:val="16"/>
                <w:lang w:val="it-IT"/>
              </w:rPr>
            </w:pPr>
            <w:r w:rsidRPr="00772BE7">
              <w:rPr>
                <w:rFonts w:hint="eastAsia"/>
                <w:bCs/>
                <w:sz w:val="16"/>
                <w:szCs w:val="16"/>
                <w:lang w:val="it-IT"/>
              </w:rPr>
              <w:t>ロッソ</w:t>
            </w:r>
            <w:r w:rsidRPr="00772BE7">
              <w:rPr>
                <w:rFonts w:hint="eastAsia"/>
                <w:bCs/>
                <w:sz w:val="16"/>
                <w:szCs w:val="16"/>
                <w:lang w:val="it-IT"/>
              </w:rPr>
              <w:t xml:space="preserve"> </w:t>
            </w:r>
            <w:r w:rsidRPr="00772BE7">
              <w:rPr>
                <w:rFonts w:hint="eastAsia"/>
                <w:bCs/>
                <w:sz w:val="16"/>
                <w:szCs w:val="16"/>
                <w:lang w:val="it-IT"/>
              </w:rPr>
              <w:t>メローニャ</w:t>
            </w:r>
          </w:p>
          <w:p w14:paraId="7E7340F0" w14:textId="3FEF9F67" w:rsidR="00416A6B" w:rsidRPr="00772BE7" w:rsidRDefault="00416A6B" w:rsidP="00CC248D">
            <w:pPr>
              <w:jc w:val="left"/>
              <w:rPr>
                <w:bCs/>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0055710A">
              <w:rPr>
                <w:rFonts w:ascii="HGP創英角ｺﾞｼｯｸUB" w:eastAsia="HGP創英角ｺﾞｼｯｸUB" w:hAnsi="HGP創英角ｺﾞｼｯｸUB" w:hint="eastAsia"/>
                <w:bCs/>
                <w:color w:val="00B050"/>
                <w:sz w:val="16"/>
                <w:lang w:val="it-IT"/>
              </w:rPr>
              <w:t xml:space="preserve"> </w:t>
            </w:r>
            <w:r w:rsidR="0055710A">
              <w:rPr>
                <w:rFonts w:ascii="HGP創英角ｺﾞｼｯｸUB" w:eastAsia="HGP創英角ｺﾞｼｯｸUB" w:hAnsi="HGP創英角ｺﾞｼｯｸUB"/>
                <w:bCs/>
                <w:color w:val="00B050"/>
                <w:sz w:val="16"/>
                <w:lang w:val="it-IT"/>
              </w:rPr>
              <w:t>240</w:t>
            </w:r>
            <w:r w:rsidR="0055710A">
              <w:rPr>
                <w:rFonts w:ascii="HGP創英角ｺﾞｼｯｸUB" w:eastAsia="HGP創英角ｺﾞｼｯｸUB" w:hAnsi="HGP創英角ｺﾞｼｯｸUB" w:hint="eastAsia"/>
                <w:bCs/>
                <w:color w:val="00B050"/>
                <w:sz w:val="16"/>
                <w:lang w:val="it-IT"/>
              </w:rPr>
              <w:t>本</w:t>
            </w:r>
            <w:r>
              <w:rPr>
                <w:rFonts w:ascii="HGP創英角ｺﾞｼｯｸUB" w:eastAsia="HGP創英角ｺﾞｼｯｸUB" w:hAnsi="HGP創英角ｺﾞｼｯｸUB" w:hint="eastAsia"/>
                <w:bCs/>
                <w:color w:val="00B050"/>
                <w:sz w:val="16"/>
                <w:lang w:val="it-IT"/>
              </w:rPr>
              <w:t>≫</w:t>
            </w:r>
          </w:p>
        </w:tc>
        <w:tc>
          <w:tcPr>
            <w:tcW w:w="395" w:type="pct"/>
            <w:vAlign w:val="center"/>
          </w:tcPr>
          <w:p w14:paraId="268F396A" w14:textId="48859AD1" w:rsidR="00CC248D" w:rsidRPr="0028363D" w:rsidRDefault="00CC248D" w:rsidP="00CC248D">
            <w:pPr>
              <w:jc w:val="center"/>
              <w:rPr>
                <w:b/>
                <w:sz w:val="18"/>
                <w:szCs w:val="18"/>
                <w:lang w:val="it-IT"/>
              </w:rPr>
            </w:pPr>
            <w:r w:rsidRPr="0028363D">
              <w:rPr>
                <w:b/>
                <w:sz w:val="18"/>
                <w:szCs w:val="18"/>
                <w:lang w:val="it-IT"/>
              </w:rPr>
              <w:t>21</w:t>
            </w:r>
          </w:p>
        </w:tc>
        <w:tc>
          <w:tcPr>
            <w:tcW w:w="329" w:type="pct"/>
            <w:vAlign w:val="center"/>
          </w:tcPr>
          <w:p w14:paraId="5F9A65A8" w14:textId="1A4D4E53" w:rsidR="00CC248D" w:rsidRDefault="00CC248D" w:rsidP="00CC248D">
            <w:pPr>
              <w:jc w:val="center"/>
              <w:rPr>
                <w:sz w:val="16"/>
                <w:szCs w:val="16"/>
              </w:rPr>
            </w:pPr>
            <w:r>
              <w:rPr>
                <w:rFonts w:hint="eastAsia"/>
                <w:sz w:val="16"/>
                <w:szCs w:val="16"/>
              </w:rPr>
              <w:t>赤</w:t>
            </w:r>
          </w:p>
        </w:tc>
        <w:tc>
          <w:tcPr>
            <w:tcW w:w="395" w:type="pct"/>
            <w:vAlign w:val="center"/>
          </w:tcPr>
          <w:p w14:paraId="413AC92E" w14:textId="0B38B4E9" w:rsidR="00CC248D" w:rsidRPr="00D8390E" w:rsidRDefault="00CC248D" w:rsidP="00CC248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0744B9D0" w14:textId="007837EF" w:rsidR="00CC248D" w:rsidRPr="00D8390E" w:rsidRDefault="00CC248D" w:rsidP="00CC248D">
            <w:pPr>
              <w:jc w:val="center"/>
              <w:rPr>
                <w:rFonts w:cs="Calibri"/>
                <w:b/>
                <w:sz w:val="18"/>
                <w:lang w:val="it-IT"/>
              </w:rPr>
            </w:pPr>
            <w:r w:rsidRPr="00D8390E">
              <w:rPr>
                <w:b/>
                <w:sz w:val="18"/>
              </w:rPr>
              <w:t>￥</w:t>
            </w:r>
            <w:r>
              <w:rPr>
                <w:rFonts w:hint="eastAsia"/>
                <w:b/>
                <w:sz w:val="18"/>
              </w:rPr>
              <w:t>3</w:t>
            </w:r>
            <w:r>
              <w:rPr>
                <w:b/>
                <w:sz w:val="18"/>
              </w:rPr>
              <w:t>,900</w:t>
            </w:r>
          </w:p>
        </w:tc>
        <w:tc>
          <w:tcPr>
            <w:tcW w:w="2039" w:type="pct"/>
          </w:tcPr>
          <w:p w14:paraId="71777282" w14:textId="77777777" w:rsidR="00CC248D" w:rsidRDefault="00CC248D" w:rsidP="00CC248D">
            <w:pPr>
              <w:rPr>
                <w:sz w:val="14"/>
              </w:rPr>
            </w:pPr>
            <w:r w:rsidRPr="008D695A">
              <w:rPr>
                <w:rFonts w:hint="eastAsia"/>
                <w:sz w:val="14"/>
              </w:rPr>
              <w:t>ピエディロッソ</w:t>
            </w:r>
            <w:r w:rsidRPr="008D695A">
              <w:rPr>
                <w:rFonts w:hint="eastAsia"/>
                <w:sz w:val="14"/>
              </w:rPr>
              <w:t>60%</w:t>
            </w:r>
            <w:r w:rsidRPr="008D695A">
              <w:rPr>
                <w:rFonts w:hint="eastAsia"/>
                <w:sz w:val="14"/>
              </w:rPr>
              <w:t>、ティントーレ・ディ・トラモンティ</w:t>
            </w:r>
            <w:r w:rsidRPr="008D695A">
              <w:rPr>
                <w:rFonts w:hint="eastAsia"/>
                <w:sz w:val="14"/>
              </w:rPr>
              <w:t>30%</w:t>
            </w:r>
            <w:r w:rsidRPr="008D695A">
              <w:rPr>
                <w:rFonts w:hint="eastAsia"/>
                <w:sz w:val="14"/>
              </w:rPr>
              <w:t>、モスキオ</w:t>
            </w:r>
            <w:r w:rsidRPr="008D695A">
              <w:rPr>
                <w:rFonts w:hint="eastAsia"/>
                <w:sz w:val="14"/>
              </w:rPr>
              <w:t>4%</w:t>
            </w:r>
            <w:r w:rsidRPr="008D695A">
              <w:rPr>
                <w:rFonts w:hint="eastAsia"/>
                <w:sz w:val="14"/>
              </w:rPr>
              <w:t>、オリヴェラ</w:t>
            </w:r>
            <w:r w:rsidRPr="008D695A">
              <w:rPr>
                <w:rFonts w:hint="eastAsia"/>
                <w:sz w:val="14"/>
              </w:rPr>
              <w:t>3%</w:t>
            </w:r>
            <w:r w:rsidRPr="008D695A">
              <w:rPr>
                <w:rFonts w:hint="eastAsia"/>
                <w:sz w:val="14"/>
              </w:rPr>
              <w:t>、スキアシノーソ</w:t>
            </w:r>
            <w:r w:rsidRPr="008D695A">
              <w:rPr>
                <w:rFonts w:hint="eastAsia"/>
                <w:sz w:val="14"/>
              </w:rPr>
              <w:t>3%</w:t>
            </w:r>
            <w:r>
              <w:rPr>
                <w:rFonts w:hint="eastAsia"/>
                <w:sz w:val="14"/>
              </w:rPr>
              <w:t>、樹齢</w:t>
            </w:r>
            <w:r>
              <w:rPr>
                <w:rFonts w:hint="eastAsia"/>
                <w:sz w:val="14"/>
              </w:rPr>
              <w:t>30</w:t>
            </w:r>
            <w:r>
              <w:rPr>
                <w:rFonts w:hint="eastAsia"/>
                <w:sz w:val="14"/>
              </w:rPr>
              <w:t>年標高</w:t>
            </w:r>
            <w:r>
              <w:rPr>
                <w:rFonts w:hint="eastAsia"/>
                <w:sz w:val="14"/>
              </w:rPr>
              <w:t>600m</w:t>
            </w:r>
            <w:r>
              <w:rPr>
                <w:rFonts w:hint="eastAsia"/>
                <w:sz w:val="14"/>
              </w:rPr>
              <w:t>の畑。</w:t>
            </w:r>
          </w:p>
          <w:p w14:paraId="547BCB89" w14:textId="77777777" w:rsidR="00416A6B" w:rsidRDefault="00CC248D" w:rsidP="00896F36">
            <w:pPr>
              <w:rPr>
                <w:sz w:val="14"/>
              </w:rPr>
            </w:pPr>
            <w:r>
              <w:rPr>
                <w:rFonts w:hint="eastAsia"/>
                <w:sz w:val="14"/>
              </w:rPr>
              <w:t>収穫したブドウを果皮と共に</w:t>
            </w:r>
            <w:r>
              <w:rPr>
                <w:rFonts w:hint="eastAsia"/>
                <w:sz w:val="14"/>
              </w:rPr>
              <w:t>6</w:t>
            </w:r>
            <w:r>
              <w:rPr>
                <w:rFonts w:hint="eastAsia"/>
                <w:sz w:val="14"/>
              </w:rPr>
              <w:t>日間のマセレーション、圧搾しステンレスタンクで醗酵を終える。ステンレスタンクで</w:t>
            </w:r>
            <w:r>
              <w:rPr>
                <w:rFonts w:hint="eastAsia"/>
                <w:sz w:val="14"/>
              </w:rPr>
              <w:t>12</w:t>
            </w:r>
            <w:r>
              <w:rPr>
                <w:rFonts w:hint="eastAsia"/>
                <w:sz w:val="14"/>
              </w:rPr>
              <w:t>カ月、ボトル詰め後</w:t>
            </w:r>
            <w:r>
              <w:rPr>
                <w:rFonts w:hint="eastAsia"/>
                <w:sz w:val="14"/>
              </w:rPr>
              <w:t>6</w:t>
            </w:r>
            <w:r>
              <w:rPr>
                <w:rFonts w:hint="eastAsia"/>
                <w:sz w:val="14"/>
              </w:rPr>
              <w:t>カ月の熟成。</w:t>
            </w:r>
          </w:p>
          <w:p w14:paraId="72991AB4" w14:textId="4B9E4CFC" w:rsidR="00BE7DFF" w:rsidRPr="00950EDE" w:rsidRDefault="00BE7DFF" w:rsidP="00896F36">
            <w:pPr>
              <w:rPr>
                <w:sz w:val="14"/>
                <w:szCs w:val="14"/>
              </w:rPr>
            </w:pPr>
          </w:p>
        </w:tc>
      </w:tr>
      <w:tr w:rsidR="00CC248D" w:rsidRPr="00D8390E" w14:paraId="7E2D3A94" w14:textId="77777777" w:rsidTr="00EB1CFE">
        <w:tc>
          <w:tcPr>
            <w:tcW w:w="1316" w:type="pct"/>
          </w:tcPr>
          <w:p w14:paraId="054D045A" w14:textId="2A715137" w:rsidR="00CC248D" w:rsidRPr="0028363D" w:rsidRDefault="00CC248D" w:rsidP="00CC248D">
            <w:pPr>
              <w:jc w:val="left"/>
              <w:rPr>
                <w:b/>
                <w:sz w:val="16"/>
                <w:szCs w:val="16"/>
                <w:lang w:val="it-IT"/>
              </w:rPr>
            </w:pPr>
            <w:r w:rsidRPr="00CC248D">
              <w:rPr>
                <w:rFonts w:hint="eastAsia"/>
                <w:b/>
                <w:lang w:val="it-IT"/>
              </w:rPr>
              <w:lastRenderedPageBreak/>
              <w:t>R</w:t>
            </w:r>
            <w:r w:rsidRPr="00CC248D">
              <w:rPr>
                <w:b/>
                <w:lang w:val="it-IT"/>
              </w:rPr>
              <w:t>osso</w:t>
            </w:r>
            <w:r w:rsidR="0028363D">
              <w:rPr>
                <w:b/>
                <w:lang w:val="it-IT"/>
              </w:rPr>
              <w:t xml:space="preserve">  </w:t>
            </w:r>
            <w:r w:rsidR="00455E1D">
              <w:rPr>
                <w:b/>
                <w:lang w:val="it-IT"/>
              </w:rPr>
              <w:t xml:space="preserve">   </w:t>
            </w:r>
            <w:r w:rsidR="0028363D" w:rsidRPr="0028363D">
              <w:rPr>
                <w:b/>
                <w:sz w:val="16"/>
                <w:szCs w:val="16"/>
                <w:lang w:val="it-IT"/>
              </w:rPr>
              <w:t>Campania IGT</w:t>
            </w:r>
          </w:p>
          <w:p w14:paraId="500A1223" w14:textId="77777777" w:rsidR="00772BE7" w:rsidRDefault="00772BE7" w:rsidP="00CC248D">
            <w:pPr>
              <w:jc w:val="left"/>
              <w:rPr>
                <w:bCs/>
                <w:sz w:val="16"/>
                <w:szCs w:val="16"/>
                <w:lang w:val="it-IT"/>
              </w:rPr>
            </w:pPr>
            <w:r w:rsidRPr="00772BE7">
              <w:rPr>
                <w:rFonts w:hint="eastAsia"/>
                <w:bCs/>
                <w:sz w:val="16"/>
                <w:szCs w:val="16"/>
                <w:lang w:val="it-IT"/>
              </w:rPr>
              <w:t>ロッソ</w:t>
            </w:r>
          </w:p>
          <w:p w14:paraId="497026DD" w14:textId="2D66B73C" w:rsidR="00416A6B" w:rsidRPr="00772BE7" w:rsidRDefault="00416A6B" w:rsidP="00CC248D">
            <w:pPr>
              <w:jc w:val="left"/>
              <w:rPr>
                <w:bCs/>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p>
        </w:tc>
        <w:tc>
          <w:tcPr>
            <w:tcW w:w="395" w:type="pct"/>
            <w:vAlign w:val="center"/>
          </w:tcPr>
          <w:p w14:paraId="6E8FD81B" w14:textId="3AB87774" w:rsidR="00CC248D" w:rsidRPr="0028363D" w:rsidRDefault="00CC248D" w:rsidP="00CC248D">
            <w:pPr>
              <w:jc w:val="center"/>
              <w:rPr>
                <w:b/>
                <w:sz w:val="18"/>
                <w:szCs w:val="18"/>
                <w:lang w:val="it-IT"/>
              </w:rPr>
            </w:pPr>
            <w:r w:rsidRPr="0028363D">
              <w:rPr>
                <w:rFonts w:hint="eastAsia"/>
                <w:b/>
                <w:sz w:val="18"/>
                <w:szCs w:val="18"/>
                <w:lang w:val="it-IT"/>
              </w:rPr>
              <w:t>2</w:t>
            </w:r>
            <w:r w:rsidRPr="0028363D">
              <w:rPr>
                <w:b/>
                <w:sz w:val="18"/>
                <w:szCs w:val="18"/>
                <w:lang w:val="it-IT"/>
              </w:rPr>
              <w:t>014</w:t>
            </w:r>
          </w:p>
        </w:tc>
        <w:tc>
          <w:tcPr>
            <w:tcW w:w="329" w:type="pct"/>
            <w:vAlign w:val="center"/>
          </w:tcPr>
          <w:p w14:paraId="1F626C43" w14:textId="0752E6AD" w:rsidR="00CC248D" w:rsidRDefault="00CC248D" w:rsidP="00CC248D">
            <w:pPr>
              <w:jc w:val="center"/>
              <w:rPr>
                <w:sz w:val="16"/>
                <w:szCs w:val="16"/>
              </w:rPr>
            </w:pPr>
            <w:r>
              <w:rPr>
                <w:rFonts w:hint="eastAsia"/>
                <w:sz w:val="16"/>
                <w:szCs w:val="16"/>
              </w:rPr>
              <w:t>赤</w:t>
            </w:r>
          </w:p>
        </w:tc>
        <w:tc>
          <w:tcPr>
            <w:tcW w:w="395" w:type="pct"/>
            <w:vAlign w:val="center"/>
          </w:tcPr>
          <w:p w14:paraId="1DE001E9" w14:textId="4BCA889E" w:rsidR="00CC248D" w:rsidRPr="00D8390E" w:rsidRDefault="00CC248D" w:rsidP="00CC248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35B60AA2" w14:textId="444C8FDF" w:rsidR="00CC248D" w:rsidRPr="008C2C14" w:rsidRDefault="00CC248D" w:rsidP="00CC248D">
            <w:pPr>
              <w:jc w:val="center"/>
              <w:rPr>
                <w:b/>
                <w:sz w:val="18"/>
                <w:szCs w:val="18"/>
              </w:rPr>
            </w:pPr>
            <w:r w:rsidRPr="00D8390E">
              <w:rPr>
                <w:b/>
                <w:sz w:val="18"/>
              </w:rPr>
              <w:t>￥</w:t>
            </w:r>
            <w:r>
              <w:rPr>
                <w:rFonts w:hint="eastAsia"/>
                <w:b/>
                <w:sz w:val="18"/>
              </w:rPr>
              <w:t>4</w:t>
            </w:r>
            <w:r>
              <w:rPr>
                <w:b/>
                <w:sz w:val="18"/>
              </w:rPr>
              <w:t>,900</w:t>
            </w:r>
          </w:p>
        </w:tc>
        <w:tc>
          <w:tcPr>
            <w:tcW w:w="2039" w:type="pct"/>
          </w:tcPr>
          <w:p w14:paraId="4FD6182A" w14:textId="77777777" w:rsidR="00CC248D" w:rsidRDefault="00CC248D" w:rsidP="00CC248D">
            <w:pPr>
              <w:rPr>
                <w:sz w:val="14"/>
              </w:rPr>
            </w:pPr>
            <w:r>
              <w:rPr>
                <w:rFonts w:hint="eastAsia"/>
                <w:sz w:val="14"/>
              </w:rPr>
              <w:t>ティントーレ</w:t>
            </w:r>
            <w:r>
              <w:rPr>
                <w:rFonts w:hint="eastAsia"/>
                <w:sz w:val="14"/>
              </w:rPr>
              <w:t>90</w:t>
            </w:r>
            <w:r>
              <w:rPr>
                <w:rFonts w:hint="eastAsia"/>
                <w:sz w:val="14"/>
              </w:rPr>
              <w:t>％、ピエディロッソ</w:t>
            </w:r>
            <w:r>
              <w:rPr>
                <w:rFonts w:hint="eastAsia"/>
                <w:sz w:val="14"/>
              </w:rPr>
              <w:t>10</w:t>
            </w:r>
            <w:r>
              <w:rPr>
                <w:rFonts w:hint="eastAsia"/>
                <w:sz w:val="14"/>
              </w:rPr>
              <w:t>％、樹齢</w:t>
            </w:r>
            <w:r>
              <w:rPr>
                <w:rFonts w:hint="eastAsia"/>
                <w:sz w:val="14"/>
              </w:rPr>
              <w:t>30</w:t>
            </w:r>
            <w:r>
              <w:rPr>
                <w:rFonts w:hint="eastAsia"/>
                <w:sz w:val="14"/>
              </w:rPr>
              <w:t>～</w:t>
            </w:r>
            <w:r>
              <w:rPr>
                <w:rFonts w:hint="eastAsia"/>
                <w:sz w:val="14"/>
              </w:rPr>
              <w:t>120</w:t>
            </w:r>
            <w:r>
              <w:rPr>
                <w:rFonts w:hint="eastAsia"/>
                <w:sz w:val="14"/>
              </w:rPr>
              <w:t>年。標高</w:t>
            </w:r>
            <w:r>
              <w:rPr>
                <w:rFonts w:hint="eastAsia"/>
                <w:sz w:val="14"/>
              </w:rPr>
              <w:t>300</w:t>
            </w:r>
            <w:r>
              <w:rPr>
                <w:rFonts w:hint="eastAsia"/>
                <w:sz w:val="14"/>
              </w:rPr>
              <w:t>～</w:t>
            </w:r>
            <w:r>
              <w:rPr>
                <w:rFonts w:hint="eastAsia"/>
                <w:sz w:val="14"/>
              </w:rPr>
              <w:t>600</w:t>
            </w:r>
            <w:r>
              <w:rPr>
                <w:rFonts w:hint="eastAsia"/>
                <w:sz w:val="14"/>
              </w:rPr>
              <w:t>ｍにある高樹齢の畑。</w:t>
            </w:r>
          </w:p>
          <w:p w14:paraId="6369E4D0" w14:textId="77777777" w:rsidR="00CC248D" w:rsidRDefault="00CC248D" w:rsidP="00CC248D">
            <w:pPr>
              <w:rPr>
                <w:sz w:val="14"/>
              </w:rPr>
            </w:pPr>
            <w:r>
              <w:rPr>
                <w:rFonts w:hint="eastAsia"/>
                <w:sz w:val="14"/>
              </w:rPr>
              <w:t>収穫したブドウは果皮と共に</w:t>
            </w:r>
            <w:r>
              <w:rPr>
                <w:rFonts w:hint="eastAsia"/>
                <w:sz w:val="14"/>
              </w:rPr>
              <w:t>2</w:t>
            </w:r>
            <w:r>
              <w:rPr>
                <w:rFonts w:hint="eastAsia"/>
                <w:sz w:val="14"/>
              </w:rPr>
              <w:t>～</w:t>
            </w:r>
            <w:r>
              <w:rPr>
                <w:rFonts w:hint="eastAsia"/>
                <w:sz w:val="14"/>
              </w:rPr>
              <w:t>3</w:t>
            </w:r>
            <w:r>
              <w:rPr>
                <w:rFonts w:hint="eastAsia"/>
                <w:sz w:val="14"/>
              </w:rPr>
              <w:t>週間の醗酵。圧搾し一部を地元の栗の木樽にて</w:t>
            </w:r>
            <w:r>
              <w:rPr>
                <w:rFonts w:hint="eastAsia"/>
                <w:sz w:val="14"/>
              </w:rPr>
              <w:t>36</w:t>
            </w:r>
            <w:r>
              <w:rPr>
                <w:rFonts w:hint="eastAsia"/>
                <w:sz w:val="14"/>
              </w:rPr>
              <w:t>カ月の熟成、ボトル詰め後</w:t>
            </w:r>
            <w:r>
              <w:rPr>
                <w:rFonts w:hint="eastAsia"/>
                <w:sz w:val="14"/>
              </w:rPr>
              <w:t>24</w:t>
            </w:r>
            <w:r>
              <w:rPr>
                <w:rFonts w:hint="eastAsia"/>
                <w:sz w:val="14"/>
              </w:rPr>
              <w:t>カ月の熟成。</w:t>
            </w:r>
          </w:p>
          <w:p w14:paraId="23C2AB2A" w14:textId="707BEC6E" w:rsidR="00CC248D" w:rsidRPr="00E24EF5" w:rsidRDefault="00CC248D" w:rsidP="00CC248D">
            <w:pPr>
              <w:jc w:val="left"/>
              <w:rPr>
                <w:color w:val="FF0000"/>
                <w:sz w:val="14"/>
                <w:szCs w:val="14"/>
              </w:rPr>
            </w:pPr>
            <w:r>
              <w:rPr>
                <w:rFonts w:hint="eastAsia"/>
                <w:sz w:val="14"/>
              </w:rPr>
              <w:t>トラモンティ独自のブドウ、長期間の熟成によって、本来の特徴が明確に見えるようになったティントーレ。果実的なタンニンと鋭くも特徴的な酸。アルコールに偏らない複雑味を持った個性ある赤。</w:t>
            </w:r>
          </w:p>
        </w:tc>
      </w:tr>
    </w:tbl>
    <w:bookmarkEnd w:id="1"/>
    <w:p w14:paraId="67D48F20" w14:textId="77777777" w:rsidR="00CF6E90" w:rsidRPr="00767429" w:rsidRDefault="00CF6E90" w:rsidP="00CF6E90">
      <w:pPr>
        <w:spacing w:line="240" w:lineRule="atLeast"/>
        <w:jc w:val="left"/>
        <w:rPr>
          <w:rFonts w:cs="ＭＳ ゴシック"/>
          <w:sz w:val="16"/>
          <w:szCs w:val="16"/>
          <w:u w:val="single"/>
          <w:lang w:val="it-IT"/>
        </w:rPr>
      </w:pPr>
      <w:r>
        <w:rPr>
          <w:rFonts w:cs="ＭＳ ゴシック" w:hint="eastAsia"/>
          <w:b/>
          <w:sz w:val="32"/>
          <w:szCs w:val="21"/>
          <w:u w:val="single"/>
          <w:lang w:val="it-IT"/>
        </w:rPr>
        <w:t>Rio Rocca</w:t>
      </w:r>
      <w:r>
        <w:rPr>
          <w:rFonts w:cs="ＭＳ ゴシック"/>
          <w:b/>
          <w:sz w:val="32"/>
          <w:szCs w:val="21"/>
          <w:u w:val="single"/>
          <w:lang w:val="it-IT"/>
        </w:rPr>
        <w:t xml:space="preserve"> </w:t>
      </w:r>
      <w:r>
        <w:rPr>
          <w:rFonts w:cs="ＭＳ ゴシック" w:hint="eastAsia"/>
          <w:sz w:val="18"/>
          <w:szCs w:val="18"/>
          <w:u w:val="single"/>
        </w:rPr>
        <w:t>リオ</w:t>
      </w:r>
      <w:r>
        <w:rPr>
          <w:rFonts w:cs="ＭＳ ゴシック" w:hint="eastAsia"/>
          <w:sz w:val="18"/>
          <w:szCs w:val="18"/>
          <w:u w:val="single"/>
        </w:rPr>
        <w:t xml:space="preserve"> </w:t>
      </w:r>
      <w:r>
        <w:rPr>
          <w:rFonts w:cs="ＭＳ ゴシック" w:hint="eastAsia"/>
          <w:sz w:val="18"/>
          <w:szCs w:val="18"/>
          <w:u w:val="single"/>
        </w:rPr>
        <w:t>ロッカ</w:t>
      </w:r>
      <w:r>
        <w:rPr>
          <w:rFonts w:cs="ＭＳ ゴシック" w:hint="eastAsia"/>
          <w:sz w:val="18"/>
          <w:szCs w:val="18"/>
          <w:u w:val="single"/>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【新規取り扱い生産者】</w:t>
      </w:r>
      <w:r>
        <w:rPr>
          <w:rFonts w:cs="ＭＳ ゴシック" w:hint="eastAsia"/>
          <w:sz w:val="16"/>
          <w:szCs w:val="16"/>
          <w:u w:val="single"/>
          <w:lang w:val="it-IT"/>
        </w:rPr>
        <w:t xml:space="preserve">                                                       </w:t>
      </w:r>
      <w:r>
        <w:rPr>
          <w:rFonts w:cs="ＭＳ ゴシック" w:hint="eastAsia"/>
          <w:sz w:val="16"/>
          <w:szCs w:val="16"/>
          <w:u w:val="single"/>
          <w:lang w:val="it-IT"/>
        </w:rPr>
        <w:t>エミリア＝ロマーニャーモデナーサッスオーロ</w:t>
      </w:r>
    </w:p>
    <w:tbl>
      <w:tblPr>
        <w:tblStyle w:val="1"/>
        <w:tblW w:w="5000" w:type="pct"/>
        <w:tblLayout w:type="fixed"/>
        <w:tblLook w:val="04A0" w:firstRow="1" w:lastRow="0" w:firstColumn="1" w:lastColumn="0" w:noHBand="0" w:noVBand="1"/>
      </w:tblPr>
      <w:tblGrid>
        <w:gridCol w:w="2976"/>
        <w:gridCol w:w="852"/>
        <w:gridCol w:w="567"/>
        <w:gridCol w:w="851"/>
        <w:gridCol w:w="991"/>
        <w:gridCol w:w="4535"/>
      </w:tblGrid>
      <w:tr w:rsidR="00CF6E90" w:rsidRPr="004A52C4" w14:paraId="174A114A" w14:textId="77777777" w:rsidTr="00A04975">
        <w:trPr>
          <w:trHeight w:val="156"/>
        </w:trPr>
        <w:tc>
          <w:tcPr>
            <w:tcW w:w="1381" w:type="pct"/>
          </w:tcPr>
          <w:p w14:paraId="6083BD1A" w14:textId="77777777" w:rsidR="00CF6E90" w:rsidRPr="004A52C4" w:rsidRDefault="00CF6E90" w:rsidP="00D24C26">
            <w:pPr>
              <w:jc w:val="center"/>
              <w:rPr>
                <w:sz w:val="14"/>
                <w:szCs w:val="18"/>
                <w:lang w:val="it-IT"/>
              </w:rPr>
            </w:pPr>
            <w:r w:rsidRPr="004A52C4">
              <w:rPr>
                <w:rFonts w:hint="eastAsia"/>
                <w:sz w:val="14"/>
                <w:szCs w:val="18"/>
                <w:lang w:val="it-IT"/>
              </w:rPr>
              <w:t>ワイン名</w:t>
            </w:r>
          </w:p>
        </w:tc>
        <w:tc>
          <w:tcPr>
            <w:tcW w:w="395" w:type="pct"/>
          </w:tcPr>
          <w:p w14:paraId="38FA7FAA" w14:textId="77777777" w:rsidR="00CF6E90" w:rsidRPr="00EF25D2" w:rsidRDefault="00CF6E90" w:rsidP="00D24C26">
            <w:pPr>
              <w:jc w:val="center"/>
              <w:rPr>
                <w:sz w:val="12"/>
                <w:szCs w:val="18"/>
                <w:lang w:val="it-IT"/>
              </w:rPr>
            </w:pPr>
            <w:r w:rsidRPr="00EF25D2">
              <w:rPr>
                <w:rFonts w:hint="eastAsia"/>
                <w:sz w:val="12"/>
                <w:szCs w:val="18"/>
                <w:lang w:val="it-IT"/>
              </w:rPr>
              <w:t>ヴィンテージ</w:t>
            </w:r>
          </w:p>
        </w:tc>
        <w:tc>
          <w:tcPr>
            <w:tcW w:w="263" w:type="pct"/>
          </w:tcPr>
          <w:p w14:paraId="7D0061D7" w14:textId="77777777" w:rsidR="00CF6E90" w:rsidRPr="004A52C4" w:rsidRDefault="00CF6E90" w:rsidP="00D24C26">
            <w:pPr>
              <w:jc w:val="center"/>
              <w:rPr>
                <w:sz w:val="14"/>
                <w:szCs w:val="18"/>
                <w:lang w:val="it-IT"/>
              </w:rPr>
            </w:pPr>
            <w:r w:rsidRPr="004A52C4">
              <w:rPr>
                <w:rFonts w:hint="eastAsia"/>
                <w:sz w:val="14"/>
                <w:szCs w:val="18"/>
                <w:lang w:val="it-IT"/>
              </w:rPr>
              <w:t>種類</w:t>
            </w:r>
          </w:p>
        </w:tc>
        <w:tc>
          <w:tcPr>
            <w:tcW w:w="395" w:type="pct"/>
          </w:tcPr>
          <w:p w14:paraId="12B66115" w14:textId="77777777" w:rsidR="00CF6E90" w:rsidRPr="004A52C4" w:rsidRDefault="00CF6E90" w:rsidP="00D24C26">
            <w:pPr>
              <w:jc w:val="center"/>
              <w:rPr>
                <w:sz w:val="14"/>
                <w:szCs w:val="18"/>
                <w:lang w:val="it-IT"/>
              </w:rPr>
            </w:pPr>
            <w:r w:rsidRPr="004A52C4">
              <w:rPr>
                <w:rFonts w:hint="eastAsia"/>
                <w:sz w:val="14"/>
                <w:szCs w:val="18"/>
                <w:lang w:val="it-IT"/>
              </w:rPr>
              <w:t>容量</w:t>
            </w:r>
          </w:p>
        </w:tc>
        <w:tc>
          <w:tcPr>
            <w:tcW w:w="460" w:type="pct"/>
          </w:tcPr>
          <w:p w14:paraId="79B70C5C" w14:textId="77777777" w:rsidR="00CF6E90" w:rsidRDefault="00CF6E90" w:rsidP="00D24C26">
            <w:pPr>
              <w:jc w:val="center"/>
              <w:rPr>
                <w:sz w:val="14"/>
                <w:szCs w:val="18"/>
                <w:lang w:val="it-IT"/>
              </w:rPr>
            </w:pPr>
            <w:r>
              <w:rPr>
                <w:rFonts w:hint="eastAsia"/>
                <w:sz w:val="14"/>
                <w:szCs w:val="18"/>
                <w:lang w:val="it-IT"/>
              </w:rPr>
              <w:t>上代（税別）</w:t>
            </w:r>
          </w:p>
        </w:tc>
        <w:tc>
          <w:tcPr>
            <w:tcW w:w="2105" w:type="pct"/>
          </w:tcPr>
          <w:p w14:paraId="7E622C4A" w14:textId="77777777" w:rsidR="00CF6E90" w:rsidRPr="004A52C4" w:rsidRDefault="00CF6E90" w:rsidP="00D24C26">
            <w:pPr>
              <w:jc w:val="center"/>
              <w:rPr>
                <w:sz w:val="14"/>
                <w:szCs w:val="18"/>
                <w:lang w:val="it-IT"/>
              </w:rPr>
            </w:pPr>
            <w:r>
              <w:rPr>
                <w:rFonts w:hint="eastAsia"/>
                <w:sz w:val="14"/>
                <w:szCs w:val="18"/>
                <w:lang w:val="it-IT"/>
              </w:rPr>
              <w:t>メモ</w:t>
            </w:r>
          </w:p>
        </w:tc>
      </w:tr>
      <w:tr w:rsidR="00CF6E90" w:rsidRPr="000C5BBB" w14:paraId="1030E07C" w14:textId="77777777" w:rsidTr="00A04975">
        <w:tc>
          <w:tcPr>
            <w:tcW w:w="1381" w:type="pct"/>
          </w:tcPr>
          <w:p w14:paraId="332461DD" w14:textId="392F867C" w:rsidR="00CF6E90" w:rsidRPr="00EB1CFE" w:rsidRDefault="002442E7" w:rsidP="00CF6E90">
            <w:pPr>
              <w:rPr>
                <w:b/>
                <w:sz w:val="12"/>
                <w:szCs w:val="12"/>
                <w:lang w:val="it-IT"/>
              </w:rPr>
            </w:pPr>
            <w:r>
              <w:rPr>
                <w:b/>
                <w:lang w:val="it-IT"/>
              </w:rPr>
              <w:t xml:space="preserve">Bianco </w:t>
            </w:r>
            <w:r w:rsidR="00CF6E90">
              <w:rPr>
                <w:b/>
                <w:lang w:val="it-IT"/>
              </w:rPr>
              <w:t>“</w:t>
            </w:r>
            <w:r>
              <w:rPr>
                <w:b/>
                <w:lang w:val="it-IT"/>
              </w:rPr>
              <w:t>Stil</w:t>
            </w:r>
            <w:r w:rsidR="00994241">
              <w:rPr>
                <w:b/>
                <w:lang w:val="it-IT"/>
              </w:rPr>
              <w:t>l</w:t>
            </w:r>
            <w:r>
              <w:rPr>
                <w:b/>
                <w:lang w:val="it-IT"/>
              </w:rPr>
              <w:t xml:space="preserve"> White</w:t>
            </w:r>
            <w:r w:rsidR="00CF6E90">
              <w:rPr>
                <w:b/>
                <w:lang w:val="it-IT"/>
              </w:rPr>
              <w:t>”</w:t>
            </w:r>
          </w:p>
          <w:p w14:paraId="15CB25C4" w14:textId="186FA651" w:rsidR="00CF6E90" w:rsidRPr="00D8390E" w:rsidRDefault="002442E7" w:rsidP="00CF6E90">
            <w:pPr>
              <w:jc w:val="left"/>
              <w:rPr>
                <w:b/>
                <w:sz w:val="16"/>
                <w:szCs w:val="16"/>
              </w:rPr>
            </w:pPr>
            <w:r>
              <w:rPr>
                <w:rFonts w:hint="eastAsia"/>
                <w:bCs/>
                <w:sz w:val="16"/>
                <w:szCs w:val="16"/>
              </w:rPr>
              <w:t>ビアンコ</w:t>
            </w:r>
            <w:r>
              <w:rPr>
                <w:rFonts w:hint="eastAsia"/>
                <w:bCs/>
                <w:sz w:val="16"/>
                <w:szCs w:val="16"/>
              </w:rPr>
              <w:t xml:space="preserve"> </w:t>
            </w:r>
            <w:r>
              <w:rPr>
                <w:rFonts w:hint="eastAsia"/>
                <w:bCs/>
                <w:sz w:val="16"/>
                <w:szCs w:val="16"/>
              </w:rPr>
              <w:t>スティルホワイト</w:t>
            </w:r>
          </w:p>
          <w:p w14:paraId="4BD25823" w14:textId="77777777" w:rsidR="00CF6E90" w:rsidRDefault="00CF6E90" w:rsidP="00CF6E90">
            <w:pPr>
              <w:jc w:val="left"/>
              <w:rPr>
                <w:rFonts w:ascii="HGP創英角ｺﾞｼｯｸUB" w:eastAsia="HGP創英角ｺﾞｼｯｸUB" w:hAnsi="HGP創英角ｺﾞｼｯｸUB"/>
                <w:bCs/>
                <w:color w:val="00B050"/>
                <w:sz w:val="16"/>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sidR="002442E7">
              <w:rPr>
                <w:rFonts w:ascii="HGP創英角ｺﾞｼｯｸUB" w:eastAsia="HGP創英角ｺﾞｼｯｸUB" w:hAnsi="HGP創英角ｺﾞｼｯｸUB" w:hint="eastAsia"/>
                <w:bCs/>
                <w:color w:val="00B050"/>
                <w:sz w:val="16"/>
                <w:lang w:val="it-IT"/>
              </w:rPr>
              <w:t>アイテム</w:t>
            </w:r>
            <w:r w:rsidRPr="00EE4748">
              <w:rPr>
                <w:rFonts w:ascii="HGP創英角ｺﾞｼｯｸUB" w:eastAsia="HGP創英角ｺﾞｼｯｸUB" w:hAnsi="HGP創英角ｺﾞｼｯｸUB" w:hint="eastAsia"/>
                <w:bCs/>
                <w:color w:val="00B050"/>
                <w:sz w:val="16"/>
                <w:lang w:val="it-IT"/>
              </w:rPr>
              <w:t>≫</w:t>
            </w:r>
          </w:p>
          <w:p w14:paraId="3378F592" w14:textId="454B438F" w:rsidR="002442E7" w:rsidRDefault="002442E7" w:rsidP="00CF6E90">
            <w:pPr>
              <w:jc w:val="left"/>
              <w:rPr>
                <w:b/>
                <w:lang w:val="it-IT"/>
              </w:rPr>
            </w:pPr>
          </w:p>
        </w:tc>
        <w:tc>
          <w:tcPr>
            <w:tcW w:w="395" w:type="pct"/>
            <w:vAlign w:val="center"/>
          </w:tcPr>
          <w:p w14:paraId="4271B6EF" w14:textId="06E03ACD" w:rsidR="00CF6E90" w:rsidRDefault="00D35543" w:rsidP="00CF6E90">
            <w:pPr>
              <w:jc w:val="center"/>
              <w:rPr>
                <w:b/>
                <w:sz w:val="18"/>
                <w:lang w:val="it-IT"/>
              </w:rPr>
            </w:pPr>
            <w:r>
              <w:rPr>
                <w:b/>
                <w:sz w:val="18"/>
                <w:lang w:val="it-IT"/>
              </w:rPr>
              <w:t>(</w:t>
            </w:r>
            <w:r w:rsidR="002442E7">
              <w:rPr>
                <w:rFonts w:hint="eastAsia"/>
                <w:b/>
                <w:sz w:val="18"/>
                <w:lang w:val="it-IT"/>
              </w:rPr>
              <w:t>2</w:t>
            </w:r>
            <w:r w:rsidR="002442E7">
              <w:rPr>
                <w:b/>
                <w:sz w:val="18"/>
                <w:lang w:val="it-IT"/>
              </w:rPr>
              <w:t>2</w:t>
            </w:r>
            <w:r>
              <w:rPr>
                <w:b/>
                <w:sz w:val="18"/>
                <w:lang w:val="it-IT"/>
              </w:rPr>
              <w:t>)</w:t>
            </w:r>
          </w:p>
        </w:tc>
        <w:tc>
          <w:tcPr>
            <w:tcW w:w="263" w:type="pct"/>
            <w:vAlign w:val="center"/>
          </w:tcPr>
          <w:p w14:paraId="1F83C0F3" w14:textId="075EEFAF" w:rsidR="00CF6E90" w:rsidRDefault="00CF6E90" w:rsidP="00CF6E90">
            <w:pPr>
              <w:jc w:val="center"/>
              <w:rPr>
                <w:sz w:val="16"/>
              </w:rPr>
            </w:pPr>
            <w:r>
              <w:rPr>
                <w:rFonts w:hint="eastAsia"/>
                <w:sz w:val="16"/>
                <w:szCs w:val="16"/>
              </w:rPr>
              <w:t>白</w:t>
            </w:r>
          </w:p>
        </w:tc>
        <w:tc>
          <w:tcPr>
            <w:tcW w:w="395" w:type="pct"/>
            <w:vAlign w:val="center"/>
          </w:tcPr>
          <w:p w14:paraId="1C8DE0C1" w14:textId="601DC299" w:rsidR="00CF6E90" w:rsidRPr="00F40662" w:rsidRDefault="00CF6E90" w:rsidP="00CF6E9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09F4019E" w14:textId="113111BD" w:rsidR="00CF6E90" w:rsidRPr="00F32A53" w:rsidRDefault="00CF6E90" w:rsidP="00CF6E90">
            <w:pPr>
              <w:jc w:val="center"/>
              <w:rPr>
                <w:b/>
                <w:sz w:val="18"/>
              </w:rPr>
            </w:pPr>
            <w:r w:rsidRPr="008C2C14">
              <w:rPr>
                <w:rFonts w:hint="eastAsia"/>
                <w:b/>
                <w:sz w:val="18"/>
                <w:szCs w:val="18"/>
              </w:rPr>
              <w:t>\</w:t>
            </w:r>
            <w:r w:rsidR="002442E7">
              <w:rPr>
                <w:b/>
                <w:sz w:val="18"/>
                <w:szCs w:val="18"/>
              </w:rPr>
              <w:t>2</w:t>
            </w:r>
            <w:r w:rsidR="002442E7">
              <w:rPr>
                <w:rFonts w:hint="eastAsia"/>
                <w:b/>
                <w:sz w:val="18"/>
                <w:szCs w:val="18"/>
              </w:rPr>
              <w:t>,</w:t>
            </w:r>
            <w:r w:rsidR="002442E7">
              <w:rPr>
                <w:b/>
                <w:sz w:val="18"/>
                <w:szCs w:val="18"/>
              </w:rPr>
              <w:t>400</w:t>
            </w:r>
          </w:p>
        </w:tc>
        <w:tc>
          <w:tcPr>
            <w:tcW w:w="2105" w:type="pct"/>
          </w:tcPr>
          <w:p w14:paraId="7407005C" w14:textId="3BF10D55" w:rsidR="00CF6E90" w:rsidRDefault="00994241" w:rsidP="00CF6E90">
            <w:pPr>
              <w:jc w:val="left"/>
              <w:rPr>
                <w:sz w:val="14"/>
                <w:szCs w:val="14"/>
              </w:rPr>
            </w:pPr>
            <w:r>
              <w:rPr>
                <w:rFonts w:hint="eastAsia"/>
                <w:sz w:val="14"/>
                <w:szCs w:val="14"/>
              </w:rPr>
              <w:t>トレッビアーノ</w:t>
            </w:r>
            <w:r>
              <w:rPr>
                <w:rFonts w:hint="eastAsia"/>
                <w:sz w:val="14"/>
                <w:szCs w:val="14"/>
              </w:rPr>
              <w:t xml:space="preserve"> </w:t>
            </w:r>
            <w:r>
              <w:rPr>
                <w:rFonts w:hint="eastAsia"/>
                <w:sz w:val="14"/>
                <w:szCs w:val="14"/>
              </w:rPr>
              <w:t>アブルッ</w:t>
            </w:r>
            <w:r w:rsidR="009C3FFE">
              <w:rPr>
                <w:rFonts w:hint="eastAsia"/>
                <w:sz w:val="14"/>
                <w:szCs w:val="14"/>
              </w:rPr>
              <w:t>ツ</w:t>
            </w:r>
            <w:r>
              <w:rPr>
                <w:rFonts w:hint="eastAsia"/>
                <w:sz w:val="14"/>
                <w:szCs w:val="14"/>
              </w:rPr>
              <w:t>ェーゼ、トレッビアーノ</w:t>
            </w:r>
            <w:r>
              <w:rPr>
                <w:rFonts w:hint="eastAsia"/>
                <w:sz w:val="14"/>
                <w:szCs w:val="14"/>
              </w:rPr>
              <w:t xml:space="preserve"> </w:t>
            </w:r>
            <w:r>
              <w:rPr>
                <w:rFonts w:hint="eastAsia"/>
                <w:sz w:val="14"/>
                <w:szCs w:val="14"/>
              </w:rPr>
              <w:t>モデネーゼ、、。</w:t>
            </w:r>
            <w:r w:rsidR="00CF6E90">
              <w:rPr>
                <w:rFonts w:hint="eastAsia"/>
                <w:sz w:val="14"/>
                <w:szCs w:val="14"/>
              </w:rPr>
              <w:t>樹齢</w:t>
            </w:r>
            <w:r>
              <w:rPr>
                <w:rFonts w:hint="eastAsia"/>
                <w:sz w:val="14"/>
                <w:szCs w:val="14"/>
              </w:rPr>
              <w:t>2</w:t>
            </w:r>
            <w:r>
              <w:rPr>
                <w:sz w:val="14"/>
                <w:szCs w:val="14"/>
              </w:rPr>
              <w:t>0</w:t>
            </w:r>
            <w:r w:rsidR="00CF6E90">
              <w:rPr>
                <w:sz w:val="14"/>
                <w:szCs w:val="14"/>
              </w:rPr>
              <w:t>~</w:t>
            </w:r>
            <w:r>
              <w:rPr>
                <w:sz w:val="14"/>
                <w:szCs w:val="14"/>
              </w:rPr>
              <w:t>3</w:t>
            </w:r>
            <w:r w:rsidR="00CF6E90">
              <w:rPr>
                <w:sz w:val="14"/>
                <w:szCs w:val="14"/>
              </w:rPr>
              <w:t>0</w:t>
            </w:r>
            <w:r w:rsidR="00CF6E90">
              <w:rPr>
                <w:rFonts w:hint="eastAsia"/>
                <w:sz w:val="14"/>
                <w:szCs w:val="14"/>
              </w:rPr>
              <w:t>年。</w:t>
            </w:r>
          </w:p>
          <w:p w14:paraId="307AB6FF" w14:textId="77777777" w:rsidR="00D66379" w:rsidRDefault="00994241" w:rsidP="00D66379">
            <w:pPr>
              <w:tabs>
                <w:tab w:val="left" w:pos="1020"/>
              </w:tabs>
              <w:rPr>
                <w:sz w:val="14"/>
                <w:szCs w:val="14"/>
              </w:rPr>
            </w:pPr>
            <w:r>
              <w:rPr>
                <w:rFonts w:hint="eastAsia"/>
                <w:sz w:val="14"/>
                <w:szCs w:val="14"/>
              </w:rPr>
              <w:t>モデナ近郊の有機栽培農家より持ち込んだブドウ。収穫後、除梗し果皮と共に</w:t>
            </w:r>
            <w:r>
              <w:rPr>
                <w:rFonts w:hint="eastAsia"/>
                <w:sz w:val="14"/>
                <w:szCs w:val="14"/>
              </w:rPr>
              <w:t>1</w:t>
            </w:r>
            <w:r>
              <w:rPr>
                <w:rFonts w:hint="eastAsia"/>
                <w:sz w:val="14"/>
                <w:szCs w:val="14"/>
              </w:rPr>
              <w:t>週間、セメントタンクにて醗酵を行う。圧搾後、そのままセメントタンクにて醗酵、熟成。</w:t>
            </w:r>
          </w:p>
          <w:p w14:paraId="70EEB208" w14:textId="6A0BD393" w:rsidR="00CF6E90" w:rsidRDefault="00D66379" w:rsidP="00D66379">
            <w:pPr>
              <w:tabs>
                <w:tab w:val="left" w:pos="1020"/>
              </w:tabs>
              <w:rPr>
                <w:sz w:val="14"/>
                <w:szCs w:val="21"/>
              </w:rPr>
            </w:pPr>
            <w:r>
              <w:rPr>
                <w:rFonts w:hint="eastAsia"/>
                <w:sz w:val="14"/>
                <w:szCs w:val="21"/>
              </w:rPr>
              <w:t>周辺の有機ブドウ栽培農家より買い取ったブドウを醸造することで、消えつつあるワイン造り、伝統を守る。そして再興を目標とするリオ</w:t>
            </w:r>
            <w:r>
              <w:rPr>
                <w:rFonts w:hint="eastAsia"/>
                <w:sz w:val="14"/>
                <w:szCs w:val="21"/>
              </w:rPr>
              <w:t xml:space="preserve"> </w:t>
            </w:r>
            <w:r>
              <w:rPr>
                <w:rFonts w:hint="eastAsia"/>
                <w:sz w:val="14"/>
                <w:szCs w:val="21"/>
              </w:rPr>
              <w:t>ロッカスティルワイン。</w:t>
            </w:r>
            <w:r>
              <w:rPr>
                <w:rFonts w:hint="eastAsia"/>
                <w:sz w:val="14"/>
                <w:szCs w:val="14"/>
              </w:rPr>
              <w:t>果皮由来のタンニンも心地よく、気軽さと味わい深さのバランスが素晴らしいテーブルワイ</w:t>
            </w:r>
            <w:r w:rsidR="00CF6E90">
              <w:rPr>
                <w:rFonts w:hint="eastAsia"/>
                <w:sz w:val="14"/>
                <w:szCs w:val="14"/>
              </w:rPr>
              <w:t>ン。</w:t>
            </w:r>
          </w:p>
        </w:tc>
      </w:tr>
      <w:tr w:rsidR="00CF6E90" w:rsidRPr="000C5BBB" w14:paraId="628BC0D7" w14:textId="77777777" w:rsidTr="00A04975">
        <w:tc>
          <w:tcPr>
            <w:tcW w:w="1381" w:type="pct"/>
          </w:tcPr>
          <w:p w14:paraId="0F8607D9" w14:textId="77777777" w:rsidR="00CF6E90" w:rsidRPr="002C78DC" w:rsidRDefault="00CF6E90" w:rsidP="00D24C26">
            <w:pPr>
              <w:jc w:val="left"/>
              <w:rPr>
                <w:b/>
                <w:sz w:val="18"/>
                <w:lang w:val="it-IT"/>
              </w:rPr>
            </w:pPr>
            <w:r>
              <w:rPr>
                <w:b/>
                <w:lang w:val="it-IT"/>
              </w:rPr>
              <w:t>New Player in Town</w:t>
            </w:r>
          </w:p>
          <w:p w14:paraId="23E7B9A5" w14:textId="77777777" w:rsidR="00CF6E90" w:rsidRDefault="00CF6E90" w:rsidP="00D24C26">
            <w:pPr>
              <w:rPr>
                <w:sz w:val="16"/>
              </w:rPr>
            </w:pPr>
            <w:r>
              <w:rPr>
                <w:rFonts w:hint="eastAsia"/>
                <w:sz w:val="16"/>
              </w:rPr>
              <w:t>ニュープレイヤー</w:t>
            </w:r>
            <w:r>
              <w:rPr>
                <w:rFonts w:hint="eastAsia"/>
                <w:sz w:val="16"/>
              </w:rPr>
              <w:t xml:space="preserve"> </w:t>
            </w:r>
            <w:r>
              <w:rPr>
                <w:rFonts w:hint="eastAsia"/>
                <w:sz w:val="16"/>
              </w:rPr>
              <w:t>イン</w:t>
            </w:r>
            <w:r>
              <w:rPr>
                <w:rFonts w:hint="eastAsia"/>
                <w:sz w:val="16"/>
              </w:rPr>
              <w:t xml:space="preserve"> </w:t>
            </w:r>
            <w:r>
              <w:rPr>
                <w:rFonts w:hint="eastAsia"/>
                <w:sz w:val="16"/>
              </w:rPr>
              <w:t>タウン</w:t>
            </w:r>
          </w:p>
          <w:p w14:paraId="0BC9B00F" w14:textId="0F698E84" w:rsidR="00CF6E90" w:rsidRDefault="00CF6E90" w:rsidP="00D24C26">
            <w:pPr>
              <w:jc w:val="left"/>
              <w:rPr>
                <w:b/>
                <w:lang w:val="it-IT"/>
              </w:rPr>
            </w:pPr>
          </w:p>
        </w:tc>
        <w:tc>
          <w:tcPr>
            <w:tcW w:w="395" w:type="pct"/>
            <w:vAlign w:val="center"/>
          </w:tcPr>
          <w:p w14:paraId="5373DD01" w14:textId="77777777" w:rsidR="00CF6E90" w:rsidRPr="00A22C0A" w:rsidRDefault="00CF6E90" w:rsidP="00D24C26">
            <w:pPr>
              <w:jc w:val="center"/>
              <w:rPr>
                <w:b/>
                <w:sz w:val="18"/>
                <w:lang w:val="it-IT"/>
              </w:rPr>
            </w:pPr>
            <w:r>
              <w:rPr>
                <w:rFonts w:hint="eastAsia"/>
                <w:b/>
                <w:sz w:val="18"/>
                <w:lang w:val="it-IT"/>
              </w:rPr>
              <w:t>(21)</w:t>
            </w:r>
          </w:p>
        </w:tc>
        <w:tc>
          <w:tcPr>
            <w:tcW w:w="263" w:type="pct"/>
            <w:vAlign w:val="center"/>
          </w:tcPr>
          <w:p w14:paraId="1EF259FD" w14:textId="77777777" w:rsidR="00CF6E90" w:rsidRDefault="00CF6E90" w:rsidP="00D24C26">
            <w:pPr>
              <w:jc w:val="center"/>
              <w:rPr>
                <w:sz w:val="16"/>
              </w:rPr>
            </w:pPr>
            <w:r>
              <w:rPr>
                <w:rFonts w:hint="eastAsia"/>
                <w:sz w:val="16"/>
              </w:rPr>
              <w:t>白</w:t>
            </w:r>
          </w:p>
          <w:p w14:paraId="52730498" w14:textId="77777777" w:rsidR="00CF6E90" w:rsidRPr="00216822" w:rsidRDefault="00CF6E90" w:rsidP="00D24C26">
            <w:pPr>
              <w:jc w:val="center"/>
              <w:rPr>
                <w:sz w:val="18"/>
                <w:szCs w:val="21"/>
              </w:rPr>
            </w:pPr>
            <w:r>
              <w:rPr>
                <w:rFonts w:hint="eastAsia"/>
                <w:sz w:val="16"/>
              </w:rPr>
              <w:t>微泡</w:t>
            </w:r>
          </w:p>
        </w:tc>
        <w:tc>
          <w:tcPr>
            <w:tcW w:w="395" w:type="pct"/>
            <w:vAlign w:val="center"/>
          </w:tcPr>
          <w:p w14:paraId="21841236" w14:textId="77777777" w:rsidR="00CF6E90" w:rsidRPr="00F40662" w:rsidRDefault="00CF6E90" w:rsidP="00D24C26">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62BB7709" w14:textId="77777777" w:rsidR="00CF6E90" w:rsidRPr="00B33250" w:rsidRDefault="00CF6E90" w:rsidP="00D24C26">
            <w:pPr>
              <w:jc w:val="center"/>
              <w:rPr>
                <w:b/>
                <w:sz w:val="18"/>
              </w:rPr>
            </w:pPr>
            <w:r w:rsidRPr="00F32A53">
              <w:rPr>
                <w:rFonts w:hint="eastAsia"/>
                <w:b/>
                <w:sz w:val="18"/>
              </w:rPr>
              <w:t>￥</w:t>
            </w:r>
            <w:r>
              <w:rPr>
                <w:rFonts w:hint="eastAsia"/>
                <w:b/>
                <w:sz w:val="18"/>
              </w:rPr>
              <w:t>2,</w:t>
            </w:r>
            <w:r>
              <w:rPr>
                <w:b/>
                <w:sz w:val="18"/>
              </w:rPr>
              <w:t>2</w:t>
            </w:r>
            <w:r>
              <w:rPr>
                <w:rFonts w:hint="eastAsia"/>
                <w:b/>
                <w:sz w:val="18"/>
              </w:rPr>
              <w:t>00</w:t>
            </w:r>
          </w:p>
        </w:tc>
        <w:tc>
          <w:tcPr>
            <w:tcW w:w="2105" w:type="pct"/>
          </w:tcPr>
          <w:p w14:paraId="4CD270CE" w14:textId="77777777" w:rsidR="00CF6E90" w:rsidRDefault="00CF6E90" w:rsidP="00D24C26">
            <w:pPr>
              <w:tabs>
                <w:tab w:val="left" w:pos="1020"/>
              </w:tabs>
              <w:rPr>
                <w:sz w:val="14"/>
                <w:szCs w:val="21"/>
              </w:rPr>
            </w:pPr>
            <w:r>
              <w:rPr>
                <w:rFonts w:hint="eastAsia"/>
                <w:sz w:val="14"/>
                <w:szCs w:val="21"/>
              </w:rPr>
              <w:t>トレッビアーノ</w:t>
            </w:r>
            <w:r>
              <w:rPr>
                <w:rFonts w:hint="eastAsia"/>
                <w:sz w:val="14"/>
                <w:szCs w:val="21"/>
              </w:rPr>
              <w:t xml:space="preserve"> </w:t>
            </w:r>
            <w:r>
              <w:rPr>
                <w:rFonts w:hint="eastAsia"/>
                <w:sz w:val="14"/>
                <w:szCs w:val="21"/>
              </w:rPr>
              <w:t>モデネーゼ、樹齢</w:t>
            </w:r>
            <w:r>
              <w:rPr>
                <w:rFonts w:hint="eastAsia"/>
                <w:sz w:val="14"/>
                <w:szCs w:val="21"/>
              </w:rPr>
              <w:t>2</w:t>
            </w:r>
            <w:r>
              <w:rPr>
                <w:sz w:val="14"/>
                <w:szCs w:val="21"/>
              </w:rPr>
              <w:t>0</w:t>
            </w:r>
            <w:r>
              <w:rPr>
                <w:rFonts w:hint="eastAsia"/>
                <w:sz w:val="14"/>
                <w:szCs w:val="21"/>
              </w:rPr>
              <w:t>～</w:t>
            </w:r>
            <w:r>
              <w:rPr>
                <w:rFonts w:hint="eastAsia"/>
                <w:sz w:val="14"/>
                <w:szCs w:val="21"/>
              </w:rPr>
              <w:t>3</w:t>
            </w:r>
            <w:r>
              <w:rPr>
                <w:sz w:val="14"/>
                <w:szCs w:val="21"/>
              </w:rPr>
              <w:t>0</w:t>
            </w:r>
            <w:r>
              <w:rPr>
                <w:rFonts w:hint="eastAsia"/>
                <w:sz w:val="14"/>
                <w:szCs w:val="21"/>
              </w:rPr>
              <w:t>年。</w:t>
            </w:r>
          </w:p>
          <w:p w14:paraId="403E7530" w14:textId="77777777" w:rsidR="00CF6E90" w:rsidRPr="008663CF" w:rsidRDefault="00CF6E90" w:rsidP="00D24C26">
            <w:pPr>
              <w:tabs>
                <w:tab w:val="left" w:pos="1020"/>
              </w:tabs>
              <w:rPr>
                <w:sz w:val="14"/>
                <w:szCs w:val="21"/>
              </w:rPr>
            </w:pPr>
            <w:r>
              <w:rPr>
                <w:rFonts w:hint="eastAsia"/>
                <w:sz w:val="14"/>
                <w:szCs w:val="21"/>
              </w:rPr>
              <w:t>収穫後、除梗せずそのままプレスし、果汁のみの状態で醗酵。醗酵が終わった後、冷蔵保管しておいたモスト（果汁）を加え、醗酵が始まってからボトル詰めし、瓶内で醗酵を終える。酵母は一切添加しない。</w:t>
            </w:r>
          </w:p>
          <w:p w14:paraId="441E8972" w14:textId="1BA1DB70" w:rsidR="00CF6E90" w:rsidRPr="009539A7" w:rsidRDefault="00CF6E90" w:rsidP="00D66379">
            <w:pPr>
              <w:tabs>
                <w:tab w:val="left" w:pos="1020"/>
              </w:tabs>
              <w:rPr>
                <w:sz w:val="14"/>
                <w:szCs w:val="21"/>
              </w:rPr>
            </w:pPr>
            <w:r>
              <w:rPr>
                <w:rFonts w:hint="eastAsia"/>
                <w:sz w:val="14"/>
                <w:szCs w:val="21"/>
              </w:rPr>
              <w:t>周辺の有機ブドウ栽培農家より買い取ったブドウを醸造することで、消えつつあるワイン造り、伝統を守る。そして再興を目標とするリオ</w:t>
            </w:r>
            <w:r>
              <w:rPr>
                <w:rFonts w:hint="eastAsia"/>
                <w:sz w:val="14"/>
                <w:szCs w:val="21"/>
              </w:rPr>
              <w:t xml:space="preserve"> </w:t>
            </w:r>
            <w:r>
              <w:rPr>
                <w:rFonts w:hint="eastAsia"/>
                <w:sz w:val="14"/>
                <w:szCs w:val="21"/>
              </w:rPr>
              <w:t>ロッカの</w:t>
            </w:r>
            <w:r w:rsidR="00D66379">
              <w:rPr>
                <w:rFonts w:hint="eastAsia"/>
                <w:sz w:val="14"/>
                <w:szCs w:val="21"/>
              </w:rPr>
              <w:t>フリッツァンテ</w:t>
            </w:r>
            <w:r>
              <w:rPr>
                <w:rFonts w:hint="eastAsia"/>
                <w:sz w:val="14"/>
                <w:szCs w:val="21"/>
              </w:rPr>
              <w:t>。</w:t>
            </w:r>
            <w:r>
              <w:rPr>
                <w:rFonts w:hint="eastAsia"/>
                <w:sz w:val="14"/>
                <w:szCs w:val="21"/>
              </w:rPr>
              <w:t xml:space="preserve"> </w:t>
            </w:r>
            <w:r>
              <w:rPr>
                <w:rFonts w:hint="eastAsia"/>
                <w:sz w:val="14"/>
                <w:szCs w:val="21"/>
              </w:rPr>
              <w:t>柔らかい果実と酸、オリはありますが嫌味は微塵もない、飲み心地抜群のフリッツァンテ。</w:t>
            </w:r>
          </w:p>
        </w:tc>
      </w:tr>
    </w:tbl>
    <w:p w14:paraId="14589A4F" w14:textId="77777777" w:rsidR="005A5B5B" w:rsidRPr="00D8390E" w:rsidRDefault="005A5B5B" w:rsidP="005A5B5B">
      <w:pPr>
        <w:spacing w:line="240" w:lineRule="atLeast"/>
        <w:jc w:val="left"/>
        <w:rPr>
          <w:b/>
          <w:bCs/>
          <w:sz w:val="32"/>
          <w:szCs w:val="21"/>
          <w:u w:val="single"/>
          <w:lang w:val="it-IT"/>
        </w:rPr>
      </w:pPr>
      <w:r>
        <w:rPr>
          <w:rFonts w:hint="eastAsia"/>
          <w:b/>
          <w:bCs/>
          <w:sz w:val="32"/>
          <w:szCs w:val="21"/>
          <w:u w:val="single"/>
          <w:lang w:val="it-IT"/>
        </w:rPr>
        <w:t>Bonavita</w:t>
      </w:r>
      <w:r>
        <w:rPr>
          <w:rFonts w:hint="eastAsia"/>
          <w:b/>
          <w:bCs/>
          <w:sz w:val="18"/>
          <w:u w:val="single"/>
          <w:lang w:val="it-IT"/>
        </w:rPr>
        <w:t>ボナヴィータ</w:t>
      </w:r>
      <w:r w:rsidRPr="00D8390E">
        <w:rPr>
          <w:b/>
          <w:bCs/>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Pr>
          <w:rFonts w:hint="eastAsia"/>
          <w:sz w:val="16"/>
          <w:u w:val="single"/>
          <w:lang w:val="it-IT"/>
        </w:rPr>
        <w:t>シチリア</w:t>
      </w:r>
      <w:r w:rsidRPr="00D8390E">
        <w:rPr>
          <w:sz w:val="16"/>
          <w:u w:val="single"/>
          <w:lang w:val="it-IT"/>
        </w:rPr>
        <w:t>ー</w:t>
      </w:r>
      <w:r>
        <w:rPr>
          <w:rFonts w:hint="eastAsia"/>
          <w:sz w:val="16"/>
          <w:u w:val="single"/>
          <w:lang w:val="it-IT"/>
        </w:rPr>
        <w:t>メッシーナ</w:t>
      </w:r>
      <w:r w:rsidRPr="00D8390E">
        <w:rPr>
          <w:sz w:val="16"/>
          <w:szCs w:val="8"/>
          <w:u w:val="single"/>
          <w:lang w:val="it-IT"/>
        </w:rPr>
        <w:t>ー</w:t>
      </w:r>
      <w:r>
        <w:rPr>
          <w:rFonts w:hint="eastAsia"/>
          <w:sz w:val="16"/>
          <w:szCs w:val="8"/>
          <w:u w:val="single"/>
          <w:lang w:val="it-IT"/>
        </w:rPr>
        <w:t>ファーロ</w:t>
      </w:r>
      <w:r>
        <w:rPr>
          <w:rFonts w:hint="eastAsia"/>
          <w:sz w:val="16"/>
          <w:szCs w:val="8"/>
          <w:u w:val="single"/>
          <w:lang w:val="it-IT"/>
        </w:rPr>
        <w:t xml:space="preserve"> </w:t>
      </w:r>
      <w:r>
        <w:rPr>
          <w:rFonts w:hint="eastAsia"/>
          <w:sz w:val="16"/>
          <w:szCs w:val="8"/>
          <w:u w:val="single"/>
          <w:lang w:val="it-IT"/>
        </w:rPr>
        <w:t>スーペリオーレ</w:t>
      </w:r>
    </w:p>
    <w:tbl>
      <w:tblPr>
        <w:tblStyle w:val="1"/>
        <w:tblW w:w="5000" w:type="pct"/>
        <w:tblLayout w:type="fixed"/>
        <w:tblLook w:val="04A0" w:firstRow="1" w:lastRow="0" w:firstColumn="1" w:lastColumn="0" w:noHBand="0" w:noVBand="1"/>
      </w:tblPr>
      <w:tblGrid>
        <w:gridCol w:w="2411"/>
        <w:gridCol w:w="851"/>
        <w:gridCol w:w="567"/>
        <w:gridCol w:w="849"/>
        <w:gridCol w:w="1135"/>
        <w:gridCol w:w="4959"/>
      </w:tblGrid>
      <w:tr w:rsidR="005A5B5B" w:rsidRPr="00D8390E" w14:paraId="03542008" w14:textId="77777777" w:rsidTr="004F3104">
        <w:trPr>
          <w:trHeight w:val="156"/>
        </w:trPr>
        <w:tc>
          <w:tcPr>
            <w:tcW w:w="1119" w:type="pct"/>
          </w:tcPr>
          <w:p w14:paraId="26248F49" w14:textId="77777777" w:rsidR="005A5B5B" w:rsidRPr="00D8390E" w:rsidRDefault="005A5B5B" w:rsidP="004F3104">
            <w:pPr>
              <w:jc w:val="center"/>
              <w:rPr>
                <w:sz w:val="14"/>
                <w:szCs w:val="18"/>
                <w:lang w:val="it-IT"/>
              </w:rPr>
            </w:pPr>
            <w:r w:rsidRPr="00D8390E">
              <w:rPr>
                <w:sz w:val="14"/>
                <w:szCs w:val="18"/>
                <w:lang w:val="it-IT"/>
              </w:rPr>
              <w:t>ワイン名</w:t>
            </w:r>
          </w:p>
        </w:tc>
        <w:tc>
          <w:tcPr>
            <w:tcW w:w="395" w:type="pct"/>
          </w:tcPr>
          <w:p w14:paraId="63999B0A" w14:textId="77777777" w:rsidR="005A5B5B" w:rsidRPr="00D8390E" w:rsidRDefault="005A5B5B" w:rsidP="004F3104">
            <w:pPr>
              <w:jc w:val="center"/>
              <w:rPr>
                <w:sz w:val="12"/>
                <w:szCs w:val="18"/>
                <w:lang w:val="it-IT"/>
              </w:rPr>
            </w:pPr>
            <w:r w:rsidRPr="00D8390E">
              <w:rPr>
                <w:sz w:val="12"/>
                <w:szCs w:val="18"/>
                <w:lang w:val="it-IT"/>
              </w:rPr>
              <w:t>ヴィンテージ</w:t>
            </w:r>
          </w:p>
        </w:tc>
        <w:tc>
          <w:tcPr>
            <w:tcW w:w="263" w:type="pct"/>
          </w:tcPr>
          <w:p w14:paraId="16DDBF54" w14:textId="77777777" w:rsidR="005A5B5B" w:rsidRPr="00D8390E" w:rsidRDefault="005A5B5B" w:rsidP="004F3104">
            <w:pPr>
              <w:jc w:val="center"/>
              <w:rPr>
                <w:sz w:val="14"/>
                <w:szCs w:val="14"/>
                <w:lang w:val="it-IT"/>
              </w:rPr>
            </w:pPr>
            <w:r w:rsidRPr="00D8390E">
              <w:rPr>
                <w:sz w:val="14"/>
                <w:szCs w:val="14"/>
                <w:lang w:val="it-IT"/>
              </w:rPr>
              <w:t>種類</w:t>
            </w:r>
          </w:p>
        </w:tc>
        <w:tc>
          <w:tcPr>
            <w:tcW w:w="394" w:type="pct"/>
          </w:tcPr>
          <w:p w14:paraId="5401B42F" w14:textId="77777777" w:rsidR="005A5B5B" w:rsidRPr="00D8390E" w:rsidRDefault="005A5B5B" w:rsidP="004F3104">
            <w:pPr>
              <w:jc w:val="center"/>
              <w:rPr>
                <w:sz w:val="14"/>
                <w:szCs w:val="18"/>
                <w:lang w:val="it-IT"/>
              </w:rPr>
            </w:pPr>
            <w:r w:rsidRPr="00D8390E">
              <w:rPr>
                <w:sz w:val="14"/>
                <w:szCs w:val="18"/>
                <w:lang w:val="it-IT"/>
              </w:rPr>
              <w:t>容量</w:t>
            </w:r>
          </w:p>
        </w:tc>
        <w:tc>
          <w:tcPr>
            <w:tcW w:w="527" w:type="pct"/>
          </w:tcPr>
          <w:p w14:paraId="606A5187" w14:textId="77777777" w:rsidR="005A5B5B" w:rsidRPr="00D8390E" w:rsidRDefault="005A5B5B" w:rsidP="004F3104">
            <w:pPr>
              <w:jc w:val="center"/>
              <w:rPr>
                <w:sz w:val="14"/>
                <w:szCs w:val="18"/>
                <w:lang w:val="it-IT"/>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p>
        </w:tc>
        <w:tc>
          <w:tcPr>
            <w:tcW w:w="2302" w:type="pct"/>
          </w:tcPr>
          <w:p w14:paraId="69C69BCE" w14:textId="77777777" w:rsidR="005A5B5B" w:rsidRPr="00D8390E" w:rsidRDefault="005A5B5B" w:rsidP="004F3104">
            <w:pPr>
              <w:jc w:val="center"/>
              <w:rPr>
                <w:sz w:val="14"/>
                <w:szCs w:val="18"/>
                <w:lang w:val="it-IT"/>
              </w:rPr>
            </w:pPr>
            <w:r w:rsidRPr="00D8390E">
              <w:rPr>
                <w:sz w:val="14"/>
                <w:szCs w:val="18"/>
                <w:lang w:val="it-IT"/>
              </w:rPr>
              <w:t>メモ</w:t>
            </w:r>
          </w:p>
        </w:tc>
      </w:tr>
      <w:tr w:rsidR="005A5B5B" w:rsidRPr="00D8390E" w14:paraId="02645664" w14:textId="77777777" w:rsidTr="004F3104">
        <w:trPr>
          <w:trHeight w:val="777"/>
        </w:trPr>
        <w:tc>
          <w:tcPr>
            <w:tcW w:w="1119" w:type="pct"/>
          </w:tcPr>
          <w:p w14:paraId="4D5D7F7D" w14:textId="77777777" w:rsidR="005A5B5B" w:rsidRPr="00D8390E" w:rsidRDefault="005A5B5B" w:rsidP="004F3104">
            <w:pPr>
              <w:jc w:val="left"/>
              <w:rPr>
                <w:b/>
                <w:lang w:val="it-IT"/>
              </w:rPr>
            </w:pPr>
            <w:r>
              <w:rPr>
                <w:rFonts w:hint="eastAsia"/>
                <w:b/>
                <w:lang w:val="it-IT"/>
              </w:rPr>
              <w:t>Rosato</w:t>
            </w:r>
            <w:r w:rsidRPr="00D8390E">
              <w:rPr>
                <w:b/>
                <w:sz w:val="16"/>
                <w:szCs w:val="16"/>
                <w:lang w:val="it-IT"/>
              </w:rPr>
              <w:t xml:space="preserve"> </w:t>
            </w:r>
          </w:p>
          <w:p w14:paraId="16F0BB2D" w14:textId="77777777" w:rsidR="005A5B5B" w:rsidRPr="00D8390E" w:rsidRDefault="005A5B5B" w:rsidP="004F3104">
            <w:pPr>
              <w:jc w:val="left"/>
              <w:rPr>
                <w:bCs/>
                <w:sz w:val="16"/>
              </w:rPr>
            </w:pPr>
            <w:r>
              <w:rPr>
                <w:rFonts w:hint="eastAsia"/>
                <w:bCs/>
                <w:sz w:val="16"/>
              </w:rPr>
              <w:t>ロザート</w:t>
            </w:r>
            <w:r w:rsidRPr="00D8390E">
              <w:rPr>
                <w:bCs/>
                <w:sz w:val="16"/>
              </w:rPr>
              <w:t xml:space="preserve"> </w:t>
            </w:r>
          </w:p>
          <w:p w14:paraId="2C4972E2" w14:textId="24D434E4" w:rsidR="005A5B5B" w:rsidRPr="004D047A" w:rsidRDefault="00E63B7F" w:rsidP="004F3104">
            <w:pPr>
              <w:jc w:val="left"/>
              <w:rPr>
                <w:b/>
                <w:sz w:val="16"/>
                <w:u w:val="single"/>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vAlign w:val="center"/>
          </w:tcPr>
          <w:p w14:paraId="18C91129" w14:textId="22DF039C" w:rsidR="005A5B5B" w:rsidRPr="00405980" w:rsidRDefault="005A5B5B" w:rsidP="004F3104">
            <w:pPr>
              <w:jc w:val="center"/>
              <w:rPr>
                <w:b/>
                <w:sz w:val="18"/>
                <w:lang w:val="it-IT"/>
              </w:rPr>
            </w:pPr>
            <w:r w:rsidRPr="00405980">
              <w:rPr>
                <w:rFonts w:hint="eastAsia"/>
                <w:b/>
                <w:sz w:val="18"/>
                <w:lang w:val="it-IT"/>
              </w:rPr>
              <w:t>20</w:t>
            </w:r>
            <w:r>
              <w:rPr>
                <w:b/>
                <w:sz w:val="18"/>
                <w:lang w:val="it-IT"/>
              </w:rPr>
              <w:t>2</w:t>
            </w:r>
            <w:r w:rsidR="00700B97">
              <w:rPr>
                <w:b/>
                <w:sz w:val="18"/>
                <w:lang w:val="it-IT"/>
              </w:rPr>
              <w:t>1</w:t>
            </w:r>
          </w:p>
        </w:tc>
        <w:tc>
          <w:tcPr>
            <w:tcW w:w="263" w:type="pct"/>
            <w:vAlign w:val="center"/>
          </w:tcPr>
          <w:p w14:paraId="74A40930" w14:textId="77777777" w:rsidR="005A5B5B" w:rsidRPr="00D8390E" w:rsidRDefault="005A5B5B" w:rsidP="004F3104">
            <w:pPr>
              <w:jc w:val="center"/>
              <w:rPr>
                <w:sz w:val="18"/>
                <w:szCs w:val="18"/>
              </w:rPr>
            </w:pPr>
            <w:r>
              <w:rPr>
                <w:rFonts w:hint="eastAsia"/>
                <w:sz w:val="18"/>
                <w:szCs w:val="18"/>
              </w:rPr>
              <w:t>ロゼ</w:t>
            </w:r>
          </w:p>
        </w:tc>
        <w:tc>
          <w:tcPr>
            <w:tcW w:w="394" w:type="pct"/>
            <w:vAlign w:val="center"/>
          </w:tcPr>
          <w:p w14:paraId="54017896" w14:textId="77777777" w:rsidR="005A5B5B" w:rsidRPr="00D8390E" w:rsidRDefault="005A5B5B" w:rsidP="004F310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7" w:type="pct"/>
            <w:vAlign w:val="center"/>
          </w:tcPr>
          <w:p w14:paraId="577BFFF6" w14:textId="3D099CFB" w:rsidR="005A5B5B" w:rsidRPr="00D8390E" w:rsidRDefault="005A5B5B" w:rsidP="004F3104">
            <w:pPr>
              <w:jc w:val="center"/>
              <w:rPr>
                <w:b/>
                <w:sz w:val="18"/>
                <w:szCs w:val="18"/>
              </w:rPr>
            </w:pPr>
            <w:r w:rsidRPr="00D8390E">
              <w:rPr>
                <w:b/>
                <w:sz w:val="18"/>
              </w:rPr>
              <w:t>￥</w:t>
            </w:r>
            <w:r>
              <w:rPr>
                <w:rFonts w:hint="eastAsia"/>
                <w:b/>
                <w:sz w:val="18"/>
              </w:rPr>
              <w:t>3</w:t>
            </w:r>
            <w:r>
              <w:rPr>
                <w:b/>
                <w:sz w:val="18"/>
              </w:rPr>
              <w:t>,</w:t>
            </w:r>
            <w:r w:rsidR="005B39F2">
              <w:rPr>
                <w:b/>
                <w:sz w:val="18"/>
              </w:rPr>
              <w:t>5</w:t>
            </w:r>
            <w:r>
              <w:rPr>
                <w:b/>
                <w:sz w:val="18"/>
              </w:rPr>
              <w:t>00</w:t>
            </w:r>
          </w:p>
        </w:tc>
        <w:tc>
          <w:tcPr>
            <w:tcW w:w="2302" w:type="pct"/>
          </w:tcPr>
          <w:p w14:paraId="4B1768AB" w14:textId="77777777" w:rsidR="005A5B5B" w:rsidRDefault="005A5B5B" w:rsidP="004F3104">
            <w:pPr>
              <w:rPr>
                <w:sz w:val="14"/>
              </w:rPr>
            </w:pPr>
            <w:r w:rsidRPr="00744569">
              <w:rPr>
                <w:sz w:val="14"/>
              </w:rPr>
              <w:t>ネレ</w:t>
            </w:r>
            <w:r>
              <w:rPr>
                <w:rFonts w:hint="eastAsia"/>
                <w:sz w:val="14"/>
              </w:rPr>
              <w:t>ッ</w:t>
            </w:r>
            <w:r w:rsidRPr="00744569">
              <w:rPr>
                <w:sz w:val="14"/>
              </w:rPr>
              <w:t>ロ</w:t>
            </w:r>
            <w:r>
              <w:rPr>
                <w:rFonts w:hint="eastAsia"/>
                <w:sz w:val="14"/>
              </w:rPr>
              <w:t xml:space="preserve"> </w:t>
            </w:r>
            <w:r w:rsidRPr="00744569">
              <w:rPr>
                <w:sz w:val="14"/>
              </w:rPr>
              <w:t>マスカレーゼ、ネレッロ　カプッチョ、ノチェ</w:t>
            </w:r>
            <w:r>
              <w:rPr>
                <w:rFonts w:hint="eastAsia"/>
                <w:sz w:val="14"/>
              </w:rPr>
              <w:t>ー</w:t>
            </w:r>
            <w:r w:rsidRPr="00744569">
              <w:rPr>
                <w:sz w:val="14"/>
              </w:rPr>
              <w:t>ラ</w:t>
            </w:r>
            <w:r>
              <w:rPr>
                <w:rFonts w:hint="eastAsia"/>
                <w:sz w:val="14"/>
              </w:rPr>
              <w:t>、樹齢</w:t>
            </w:r>
            <w:r>
              <w:rPr>
                <w:rFonts w:hint="eastAsia"/>
                <w:sz w:val="14"/>
              </w:rPr>
              <w:t>30</w:t>
            </w:r>
            <w:r>
              <w:rPr>
                <w:rFonts w:hint="eastAsia"/>
                <w:sz w:val="14"/>
              </w:rPr>
              <w:t>～</w:t>
            </w:r>
            <w:r>
              <w:rPr>
                <w:rFonts w:hint="eastAsia"/>
                <w:sz w:val="14"/>
              </w:rPr>
              <w:t>55</w:t>
            </w:r>
            <w:r>
              <w:rPr>
                <w:rFonts w:hint="eastAsia"/>
                <w:sz w:val="14"/>
              </w:rPr>
              <w:t>年。</w:t>
            </w:r>
          </w:p>
          <w:p w14:paraId="5C173BF7" w14:textId="77777777" w:rsidR="005A5B5B" w:rsidRPr="00D8390E" w:rsidRDefault="005A5B5B" w:rsidP="004F3104">
            <w:pPr>
              <w:jc w:val="left"/>
              <w:rPr>
                <w:b/>
                <w:bCs/>
                <w:sz w:val="14"/>
              </w:rPr>
            </w:pPr>
            <w:r>
              <w:rPr>
                <w:rFonts w:hint="eastAsia"/>
                <w:sz w:val="14"/>
              </w:rPr>
              <w:t>収穫後果皮と共に</w:t>
            </w:r>
            <w:r>
              <w:rPr>
                <w:rFonts w:hint="eastAsia"/>
                <w:sz w:val="14"/>
              </w:rPr>
              <w:t>1</w:t>
            </w:r>
            <w:r>
              <w:rPr>
                <w:sz w:val="14"/>
              </w:rPr>
              <w:t>2</w:t>
            </w:r>
            <w:r>
              <w:rPr>
                <w:rFonts w:hint="eastAsia"/>
                <w:sz w:val="14"/>
              </w:rPr>
              <w:t>時間、醗酵が始まるのを待ってから圧搾。一部セメントタンクにて醗酵を行う。果皮のタンニン、エキスを持った熟成の可能性を感じるロゼ。リリースより</w:t>
            </w:r>
            <w:r>
              <w:rPr>
                <w:rFonts w:hint="eastAsia"/>
                <w:sz w:val="14"/>
              </w:rPr>
              <w:t>2</w:t>
            </w:r>
            <w:r>
              <w:rPr>
                <w:rFonts w:hint="eastAsia"/>
                <w:sz w:val="14"/>
              </w:rPr>
              <w:t>年の熟成期間によって、素晴らしい状態になりました。気温の高いシチリアで、収穫を</w:t>
            </w:r>
            <w:r>
              <w:rPr>
                <w:rFonts w:hint="eastAsia"/>
                <w:sz w:val="14"/>
              </w:rPr>
              <w:t>10</w:t>
            </w:r>
            <w:r>
              <w:rPr>
                <w:rFonts w:hint="eastAsia"/>
                <w:sz w:val="14"/>
              </w:rPr>
              <w:t>月中旬まで待てることにも驚きます。完熟した果皮の持つ香り、複雑さ。魅力的なロザート。</w:t>
            </w:r>
          </w:p>
        </w:tc>
      </w:tr>
      <w:tr w:rsidR="005A5B5B" w:rsidRPr="00D8390E" w14:paraId="50C507B2" w14:textId="77777777" w:rsidTr="004F3104">
        <w:trPr>
          <w:trHeight w:val="946"/>
        </w:trPr>
        <w:tc>
          <w:tcPr>
            <w:tcW w:w="1119" w:type="pct"/>
          </w:tcPr>
          <w:p w14:paraId="5E52DDC5" w14:textId="77777777" w:rsidR="005A5B5B" w:rsidRDefault="005A5B5B" w:rsidP="004F3104">
            <w:pPr>
              <w:jc w:val="left"/>
              <w:rPr>
                <w:b/>
                <w:lang w:val="it-IT"/>
              </w:rPr>
            </w:pPr>
            <w:r>
              <w:rPr>
                <w:rFonts w:hint="eastAsia"/>
                <w:b/>
                <w:lang w:val="it-IT"/>
              </w:rPr>
              <w:t>Faro</w:t>
            </w:r>
            <w:r>
              <w:rPr>
                <w:rFonts w:hint="eastAsia"/>
                <w:b/>
                <w:lang w:val="it-IT"/>
              </w:rPr>
              <w:t xml:space="preserve">　　　</w:t>
            </w:r>
            <w:r w:rsidRPr="00BC48E0">
              <w:rPr>
                <w:rFonts w:hint="eastAsia"/>
                <w:b/>
                <w:sz w:val="16"/>
                <w:szCs w:val="16"/>
                <w:lang w:val="it-IT"/>
              </w:rPr>
              <w:t>D</w:t>
            </w:r>
            <w:r w:rsidRPr="00BC48E0">
              <w:rPr>
                <w:b/>
                <w:sz w:val="16"/>
                <w:szCs w:val="16"/>
                <w:lang w:val="it-IT"/>
              </w:rPr>
              <w:t>OC</w:t>
            </w:r>
          </w:p>
          <w:p w14:paraId="2C12A530" w14:textId="77777777" w:rsidR="005A5B5B" w:rsidRDefault="005A5B5B" w:rsidP="004F3104">
            <w:pPr>
              <w:jc w:val="left"/>
              <w:rPr>
                <w:bCs/>
                <w:sz w:val="16"/>
                <w:szCs w:val="16"/>
                <w:lang w:val="it-IT"/>
              </w:rPr>
            </w:pPr>
            <w:r>
              <w:rPr>
                <w:rFonts w:hint="eastAsia"/>
                <w:bCs/>
                <w:sz w:val="16"/>
                <w:szCs w:val="16"/>
                <w:lang w:val="it-IT"/>
              </w:rPr>
              <w:t>ファーロ</w:t>
            </w:r>
          </w:p>
          <w:p w14:paraId="6257EC04" w14:textId="7A77BCC7" w:rsidR="005A5B5B" w:rsidRPr="004D047A" w:rsidRDefault="00E63B7F" w:rsidP="004F3104">
            <w:pPr>
              <w:jc w:val="left"/>
              <w:rPr>
                <w:b/>
                <w:color w:val="00B050"/>
                <w:sz w:val="16"/>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vAlign w:val="center"/>
          </w:tcPr>
          <w:p w14:paraId="62063D87" w14:textId="1633D9F2" w:rsidR="005A5B5B" w:rsidRPr="00405980" w:rsidRDefault="005A5B5B" w:rsidP="004F3104">
            <w:pPr>
              <w:jc w:val="center"/>
              <w:rPr>
                <w:b/>
                <w:sz w:val="18"/>
                <w:lang w:val="it-IT"/>
              </w:rPr>
            </w:pPr>
            <w:r>
              <w:rPr>
                <w:rFonts w:hint="eastAsia"/>
                <w:b/>
                <w:sz w:val="18"/>
                <w:lang w:val="it-IT"/>
              </w:rPr>
              <w:t>20</w:t>
            </w:r>
            <w:r>
              <w:rPr>
                <w:b/>
                <w:sz w:val="18"/>
                <w:lang w:val="it-IT"/>
              </w:rPr>
              <w:t>1</w:t>
            </w:r>
            <w:r w:rsidR="00700B97">
              <w:rPr>
                <w:b/>
                <w:sz w:val="18"/>
                <w:lang w:val="it-IT"/>
              </w:rPr>
              <w:t>7</w:t>
            </w:r>
          </w:p>
        </w:tc>
        <w:tc>
          <w:tcPr>
            <w:tcW w:w="263" w:type="pct"/>
            <w:vAlign w:val="center"/>
          </w:tcPr>
          <w:p w14:paraId="24734959" w14:textId="77777777" w:rsidR="005A5B5B" w:rsidRPr="00D8390E" w:rsidRDefault="005A5B5B" w:rsidP="004F3104">
            <w:pPr>
              <w:jc w:val="center"/>
              <w:rPr>
                <w:sz w:val="18"/>
                <w:szCs w:val="18"/>
              </w:rPr>
            </w:pPr>
            <w:r>
              <w:rPr>
                <w:rFonts w:hint="eastAsia"/>
                <w:sz w:val="18"/>
                <w:szCs w:val="18"/>
              </w:rPr>
              <w:t>赤</w:t>
            </w:r>
          </w:p>
        </w:tc>
        <w:tc>
          <w:tcPr>
            <w:tcW w:w="394" w:type="pct"/>
            <w:vAlign w:val="center"/>
          </w:tcPr>
          <w:p w14:paraId="75D1A4FC" w14:textId="77777777" w:rsidR="005A5B5B" w:rsidRPr="00D8390E" w:rsidRDefault="005A5B5B" w:rsidP="004F3104">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06B34698" w14:textId="77777777" w:rsidR="005A5B5B" w:rsidRPr="00D8390E" w:rsidRDefault="005A5B5B" w:rsidP="004F3104">
            <w:pPr>
              <w:jc w:val="center"/>
              <w:rPr>
                <w:b/>
                <w:sz w:val="18"/>
              </w:rPr>
            </w:pPr>
            <w:r w:rsidRPr="00753C09">
              <w:rPr>
                <w:rFonts w:hint="eastAsia"/>
                <w:b/>
                <w:sz w:val="18"/>
              </w:rPr>
              <w:t>￥</w:t>
            </w:r>
            <w:r>
              <w:rPr>
                <w:rFonts w:hint="eastAsia"/>
                <w:b/>
                <w:sz w:val="18"/>
              </w:rPr>
              <w:t>4,</w:t>
            </w:r>
            <w:r>
              <w:rPr>
                <w:b/>
                <w:sz w:val="18"/>
              </w:rPr>
              <w:t>8</w:t>
            </w:r>
            <w:r>
              <w:rPr>
                <w:rFonts w:hint="eastAsia"/>
                <w:b/>
                <w:sz w:val="18"/>
              </w:rPr>
              <w:t>00</w:t>
            </w:r>
          </w:p>
        </w:tc>
        <w:tc>
          <w:tcPr>
            <w:tcW w:w="2302" w:type="pct"/>
          </w:tcPr>
          <w:p w14:paraId="26A7F030" w14:textId="77777777" w:rsidR="005A5B5B" w:rsidRDefault="005A5B5B" w:rsidP="004F3104">
            <w:pPr>
              <w:rPr>
                <w:sz w:val="14"/>
              </w:rPr>
            </w:pPr>
            <w:r w:rsidRPr="00744569">
              <w:rPr>
                <w:sz w:val="14"/>
              </w:rPr>
              <w:t>ネレ</w:t>
            </w:r>
            <w:r>
              <w:rPr>
                <w:rFonts w:hint="eastAsia"/>
                <w:sz w:val="14"/>
              </w:rPr>
              <w:t>ッ</w:t>
            </w:r>
            <w:r w:rsidRPr="00744569">
              <w:rPr>
                <w:sz w:val="14"/>
              </w:rPr>
              <w:t>ロ</w:t>
            </w:r>
            <w:r>
              <w:rPr>
                <w:rFonts w:hint="eastAsia"/>
                <w:sz w:val="14"/>
              </w:rPr>
              <w:t xml:space="preserve"> </w:t>
            </w:r>
            <w:r w:rsidRPr="00744569">
              <w:rPr>
                <w:sz w:val="14"/>
              </w:rPr>
              <w:t>マスカレーゼ、ネレッロ　カプッチョ、ノチ</w:t>
            </w:r>
            <w:r>
              <w:rPr>
                <w:rFonts w:hint="eastAsia"/>
                <w:sz w:val="14"/>
              </w:rPr>
              <w:t>ェー</w:t>
            </w:r>
            <w:r w:rsidRPr="00744569">
              <w:rPr>
                <w:sz w:val="14"/>
              </w:rPr>
              <w:t>ラ</w:t>
            </w:r>
            <w:r>
              <w:rPr>
                <w:rFonts w:hint="eastAsia"/>
                <w:sz w:val="14"/>
              </w:rPr>
              <w:t>、樹齢</w:t>
            </w:r>
            <w:r>
              <w:rPr>
                <w:rFonts w:hint="eastAsia"/>
                <w:sz w:val="14"/>
              </w:rPr>
              <w:t>30</w:t>
            </w:r>
            <w:r>
              <w:rPr>
                <w:rFonts w:hint="eastAsia"/>
                <w:sz w:val="14"/>
              </w:rPr>
              <w:t>～</w:t>
            </w:r>
            <w:r>
              <w:rPr>
                <w:rFonts w:hint="eastAsia"/>
                <w:sz w:val="14"/>
              </w:rPr>
              <w:t>55</w:t>
            </w:r>
            <w:r>
              <w:rPr>
                <w:rFonts w:hint="eastAsia"/>
                <w:sz w:val="14"/>
              </w:rPr>
              <w:t>年。</w:t>
            </w:r>
          </w:p>
          <w:p w14:paraId="13B63968" w14:textId="77777777" w:rsidR="005A5B5B" w:rsidRPr="00E72D27" w:rsidRDefault="005A5B5B" w:rsidP="004F3104">
            <w:pPr>
              <w:pStyle w:val="Web"/>
              <w:shd w:val="clear" w:color="auto" w:fill="FFFFFF"/>
              <w:spacing w:before="0" w:beforeAutospacing="0" w:after="0" w:afterAutospacing="0"/>
              <w:rPr>
                <w:rFonts w:ascii="Verdana" w:eastAsia="HGPｺﾞｼｯｸM" w:hAnsi="Verdana" w:cs="Times New Roman"/>
                <w:kern w:val="2"/>
                <w:sz w:val="14"/>
                <w:szCs w:val="20"/>
              </w:rPr>
            </w:pPr>
            <w:r w:rsidRPr="00E72D27">
              <w:rPr>
                <w:rFonts w:ascii="Verdana" w:eastAsia="HGPｺﾞｼｯｸM" w:hAnsi="Verdana" w:cs="Times New Roman" w:hint="eastAsia"/>
                <w:kern w:val="2"/>
                <w:sz w:val="14"/>
                <w:szCs w:val="20"/>
              </w:rPr>
              <w:t>収穫後、一部除梗せず果皮と共に大樽で</w:t>
            </w:r>
            <w:r>
              <w:rPr>
                <w:rFonts w:ascii="Verdana" w:eastAsia="HGPｺﾞｼｯｸM" w:hAnsi="Verdana" w:cs="Times New Roman" w:hint="eastAsia"/>
                <w:kern w:val="2"/>
                <w:sz w:val="14"/>
                <w:szCs w:val="20"/>
              </w:rPr>
              <w:t>40</w:t>
            </w:r>
            <w:r>
              <w:rPr>
                <w:rFonts w:ascii="Verdana" w:eastAsia="HGPｺﾞｼｯｸM" w:hAnsi="Verdana" w:cs="Times New Roman" w:hint="eastAsia"/>
                <w:kern w:val="2"/>
                <w:sz w:val="14"/>
                <w:szCs w:val="20"/>
              </w:rPr>
              <w:t>日</w:t>
            </w:r>
            <w:r w:rsidRPr="00E72D27">
              <w:rPr>
                <w:rFonts w:ascii="Verdana" w:eastAsia="HGPｺﾞｼｯｸM" w:hAnsi="Verdana" w:cs="Times New Roman" w:hint="eastAsia"/>
                <w:kern w:val="2"/>
                <w:sz w:val="14"/>
                <w:szCs w:val="20"/>
              </w:rPr>
              <w:t>間、ゆっくりと醗酵が進む。</w:t>
            </w:r>
            <w:r>
              <w:rPr>
                <w:rFonts w:ascii="Verdana" w:eastAsia="HGPｺﾞｼｯｸM" w:hAnsi="Verdana" w:cs="Times New Roman" w:hint="eastAsia"/>
                <w:kern w:val="2"/>
                <w:sz w:val="14"/>
                <w:szCs w:val="20"/>
              </w:rPr>
              <w:t>圧搾後、</w:t>
            </w:r>
            <w:r w:rsidRPr="00E72D27">
              <w:rPr>
                <w:rFonts w:ascii="Verdana" w:eastAsia="HGPｺﾞｼｯｸM" w:hAnsi="Verdana" w:cs="Times New Roman" w:hint="eastAsia"/>
                <w:kern w:val="2"/>
                <w:sz w:val="14"/>
                <w:szCs w:val="20"/>
              </w:rPr>
              <w:t>そのまま</w:t>
            </w:r>
            <w:r w:rsidRPr="00E72D27">
              <w:rPr>
                <w:rFonts w:ascii="Verdana" w:eastAsia="HGPｺﾞｼｯｸM" w:hAnsi="Verdana" w:cs="Times New Roman" w:hint="eastAsia"/>
                <w:kern w:val="2"/>
                <w:sz w:val="14"/>
                <w:szCs w:val="20"/>
              </w:rPr>
              <w:t>12</w:t>
            </w:r>
            <w:r w:rsidRPr="00E72D27">
              <w:rPr>
                <w:rFonts w:ascii="Verdana" w:eastAsia="HGPｺﾞｼｯｸM" w:hAnsi="Verdana" w:cs="Times New Roman" w:hint="eastAsia"/>
                <w:kern w:val="2"/>
                <w:sz w:val="14"/>
                <w:szCs w:val="20"/>
              </w:rPr>
              <w:t>か月</w:t>
            </w:r>
            <w:r>
              <w:rPr>
                <w:rFonts w:ascii="Verdana" w:eastAsia="HGPｺﾞｼｯｸM" w:hAnsi="Verdana" w:cs="Times New Roman" w:hint="eastAsia"/>
                <w:kern w:val="2"/>
                <w:sz w:val="14"/>
                <w:szCs w:val="20"/>
              </w:rPr>
              <w:t>大樽にて</w:t>
            </w:r>
            <w:r w:rsidRPr="00E72D27">
              <w:rPr>
                <w:rFonts w:ascii="Verdana" w:eastAsia="HGPｺﾞｼｯｸM" w:hAnsi="Verdana" w:cs="Times New Roman" w:hint="eastAsia"/>
                <w:kern w:val="2"/>
                <w:sz w:val="14"/>
                <w:szCs w:val="20"/>
              </w:rPr>
              <w:t>熟成。</w:t>
            </w:r>
            <w:r>
              <w:rPr>
                <w:rFonts w:ascii="Verdana" w:eastAsia="HGPｺﾞｼｯｸM" w:hAnsi="Verdana" w:cs="Times New Roman" w:hint="eastAsia"/>
                <w:kern w:val="2"/>
                <w:sz w:val="14"/>
                <w:szCs w:val="20"/>
              </w:rPr>
              <w:t>セメントタンクに移し</w:t>
            </w:r>
            <w:r>
              <w:rPr>
                <w:rFonts w:ascii="Verdana" w:eastAsia="HGPｺﾞｼｯｸM" w:hAnsi="Verdana" w:cs="Times New Roman" w:hint="eastAsia"/>
                <w:kern w:val="2"/>
                <w:sz w:val="14"/>
                <w:szCs w:val="20"/>
              </w:rPr>
              <w:t>12</w:t>
            </w:r>
            <w:r>
              <w:rPr>
                <w:rFonts w:ascii="Verdana" w:eastAsia="HGPｺﾞｼｯｸM" w:hAnsi="Verdana" w:cs="Times New Roman" w:hint="eastAsia"/>
                <w:kern w:val="2"/>
                <w:sz w:val="14"/>
                <w:szCs w:val="20"/>
              </w:rPr>
              <w:t>か月、ボトル詰め後</w:t>
            </w:r>
            <w:r>
              <w:rPr>
                <w:rFonts w:ascii="Verdana" w:eastAsia="HGPｺﾞｼｯｸM" w:hAnsi="Verdana" w:cs="Times New Roman" w:hint="eastAsia"/>
                <w:kern w:val="2"/>
                <w:sz w:val="14"/>
                <w:szCs w:val="20"/>
              </w:rPr>
              <w:t>4</w:t>
            </w:r>
            <w:r>
              <w:rPr>
                <w:rFonts w:ascii="Verdana" w:eastAsia="HGPｺﾞｼｯｸM" w:hAnsi="Verdana" w:cs="Times New Roman" w:hint="eastAsia"/>
                <w:kern w:val="2"/>
                <w:sz w:val="14"/>
                <w:szCs w:val="20"/>
              </w:rPr>
              <w:t>年以上。熟成期間を経たことも相まって素晴らしい状態です。</w:t>
            </w:r>
            <w:r w:rsidRPr="00E72D27">
              <w:rPr>
                <w:rFonts w:ascii="Verdana" w:eastAsia="HGPｺﾞｼｯｸM" w:hAnsi="Verdana" w:cs="Times New Roman"/>
                <w:kern w:val="2"/>
                <w:sz w:val="14"/>
                <w:szCs w:val="20"/>
              </w:rPr>
              <w:t xml:space="preserve"> </w:t>
            </w:r>
          </w:p>
        </w:tc>
      </w:tr>
    </w:tbl>
    <w:p w14:paraId="73F9776B" w14:textId="3768505B" w:rsidR="00CF6E90" w:rsidRDefault="00CF6E90" w:rsidP="00CF6E90">
      <w:pPr>
        <w:spacing w:line="240" w:lineRule="atLeast"/>
        <w:jc w:val="left"/>
        <w:rPr>
          <w:rFonts w:eastAsia="Adobe Gothic Std B"/>
          <w:b/>
          <w:bCs/>
          <w:sz w:val="28"/>
          <w:u w:val="single"/>
          <w:lang w:val="it-IT"/>
        </w:rPr>
      </w:pPr>
      <w:r>
        <w:rPr>
          <w:b/>
          <w:bCs/>
          <w:sz w:val="28"/>
          <w:u w:val="single"/>
          <w:lang w:val="it-IT"/>
        </w:rPr>
        <w:t xml:space="preserve">San Fereolo </w:t>
      </w:r>
      <w:r>
        <w:rPr>
          <w:rFonts w:hint="eastAsia"/>
          <w:b/>
          <w:bCs/>
          <w:sz w:val="18"/>
          <w:u w:val="single"/>
          <w:lang w:val="it-IT"/>
        </w:rPr>
        <w:t>サン</w:t>
      </w:r>
      <w:r>
        <w:rPr>
          <w:b/>
          <w:bCs/>
          <w:sz w:val="18"/>
          <w:u w:val="single"/>
          <w:lang w:val="it-IT"/>
        </w:rPr>
        <w:t xml:space="preserve"> </w:t>
      </w:r>
      <w:r>
        <w:rPr>
          <w:rFonts w:hint="eastAsia"/>
          <w:b/>
          <w:bCs/>
          <w:sz w:val="18"/>
          <w:u w:val="single"/>
          <w:lang w:val="it-IT"/>
        </w:rPr>
        <w:t>フェレオーロ</w:t>
      </w:r>
      <w:r>
        <w:rPr>
          <w:sz w:val="16"/>
          <w:u w:val="single"/>
          <w:lang w:val="it-IT"/>
        </w:rPr>
        <w:t xml:space="preserve">                                                                                </w:t>
      </w:r>
      <w:r>
        <w:rPr>
          <w:rFonts w:ascii="HGPｺﾞｼｯｸM" w:hint="eastAsia"/>
          <w:sz w:val="16"/>
          <w:szCs w:val="16"/>
          <w:u w:val="single"/>
          <w:lang w:val="it-IT"/>
        </w:rPr>
        <w:t>ピエモンテ―クネオードリアーニ</w:t>
      </w:r>
    </w:p>
    <w:tbl>
      <w:tblPr>
        <w:tblStyle w:val="1"/>
        <w:tblW w:w="5000" w:type="pct"/>
        <w:tblLook w:val="04A0" w:firstRow="1" w:lastRow="0" w:firstColumn="1" w:lastColumn="0" w:noHBand="0" w:noVBand="1"/>
      </w:tblPr>
      <w:tblGrid>
        <w:gridCol w:w="3124"/>
        <w:gridCol w:w="851"/>
        <w:gridCol w:w="562"/>
        <w:gridCol w:w="851"/>
        <w:gridCol w:w="991"/>
        <w:gridCol w:w="4393"/>
      </w:tblGrid>
      <w:tr w:rsidR="00CF6E90" w14:paraId="76D8BD7B" w14:textId="77777777" w:rsidTr="00D24C26">
        <w:trPr>
          <w:trHeight w:val="156"/>
        </w:trPr>
        <w:tc>
          <w:tcPr>
            <w:tcW w:w="1450" w:type="pct"/>
            <w:tcBorders>
              <w:top w:val="single" w:sz="4" w:space="0" w:color="auto"/>
              <w:left w:val="nil"/>
              <w:bottom w:val="single" w:sz="4" w:space="0" w:color="auto"/>
              <w:right w:val="nil"/>
            </w:tcBorders>
            <w:hideMark/>
          </w:tcPr>
          <w:p w14:paraId="446732D7" w14:textId="77777777" w:rsidR="00CF6E90" w:rsidRDefault="00CF6E90" w:rsidP="00D24C26">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46163C65" w14:textId="77777777" w:rsidR="00CF6E90" w:rsidRDefault="00CF6E90" w:rsidP="00D24C26">
            <w:pPr>
              <w:jc w:val="center"/>
              <w:rPr>
                <w:sz w:val="12"/>
                <w:szCs w:val="18"/>
                <w:lang w:val="it-IT"/>
              </w:rPr>
            </w:pPr>
            <w:r>
              <w:rPr>
                <w:rFonts w:hint="eastAsia"/>
                <w:sz w:val="12"/>
                <w:szCs w:val="18"/>
                <w:lang w:val="it-IT"/>
              </w:rPr>
              <w:t>ヴィンテージ</w:t>
            </w:r>
          </w:p>
        </w:tc>
        <w:tc>
          <w:tcPr>
            <w:tcW w:w="261" w:type="pct"/>
            <w:tcBorders>
              <w:top w:val="single" w:sz="4" w:space="0" w:color="auto"/>
              <w:left w:val="nil"/>
              <w:bottom w:val="single" w:sz="4" w:space="0" w:color="auto"/>
              <w:right w:val="nil"/>
            </w:tcBorders>
            <w:hideMark/>
          </w:tcPr>
          <w:p w14:paraId="5E17C3CF" w14:textId="77777777" w:rsidR="00CF6E90" w:rsidRDefault="00CF6E90" w:rsidP="00D24C26">
            <w:pPr>
              <w:jc w:val="center"/>
              <w:rPr>
                <w:sz w:val="14"/>
                <w:szCs w:val="18"/>
                <w:lang w:val="it-IT"/>
              </w:rPr>
            </w:pPr>
            <w:r>
              <w:rPr>
                <w:rFonts w:hint="eastAsia"/>
                <w:sz w:val="14"/>
                <w:szCs w:val="18"/>
                <w:lang w:val="it-IT"/>
              </w:rPr>
              <w:t>種類</w:t>
            </w:r>
          </w:p>
        </w:tc>
        <w:tc>
          <w:tcPr>
            <w:tcW w:w="395" w:type="pct"/>
            <w:tcBorders>
              <w:top w:val="single" w:sz="4" w:space="0" w:color="auto"/>
              <w:left w:val="nil"/>
              <w:bottom w:val="single" w:sz="4" w:space="0" w:color="auto"/>
              <w:right w:val="nil"/>
            </w:tcBorders>
            <w:hideMark/>
          </w:tcPr>
          <w:p w14:paraId="50BFC33A" w14:textId="77777777" w:rsidR="00CF6E90" w:rsidRDefault="00CF6E90" w:rsidP="00D24C26">
            <w:pPr>
              <w:jc w:val="center"/>
              <w:rPr>
                <w:sz w:val="14"/>
                <w:szCs w:val="18"/>
                <w:lang w:val="it-IT"/>
              </w:rPr>
            </w:pPr>
            <w:r>
              <w:rPr>
                <w:rFonts w:hint="eastAsia"/>
                <w:sz w:val="14"/>
                <w:szCs w:val="18"/>
                <w:lang w:val="it-IT"/>
              </w:rPr>
              <w:t>容量</w:t>
            </w:r>
          </w:p>
        </w:tc>
        <w:tc>
          <w:tcPr>
            <w:tcW w:w="460" w:type="pct"/>
            <w:tcBorders>
              <w:top w:val="single" w:sz="4" w:space="0" w:color="auto"/>
              <w:left w:val="nil"/>
              <w:bottom w:val="single" w:sz="4" w:space="0" w:color="auto"/>
              <w:right w:val="nil"/>
            </w:tcBorders>
            <w:hideMark/>
          </w:tcPr>
          <w:p w14:paraId="67B1588B" w14:textId="77777777" w:rsidR="00CF6E90" w:rsidRDefault="00CF6E90" w:rsidP="00D24C26">
            <w:pPr>
              <w:jc w:val="center"/>
              <w:rPr>
                <w:sz w:val="14"/>
                <w:szCs w:val="18"/>
                <w:lang w:val="it-IT"/>
              </w:rPr>
            </w:pPr>
            <w:r>
              <w:rPr>
                <w:rFonts w:hint="eastAsia"/>
                <w:sz w:val="14"/>
                <w:szCs w:val="18"/>
                <w:lang w:val="it-IT"/>
              </w:rPr>
              <w:t>上代（税別）</w:t>
            </w:r>
          </w:p>
        </w:tc>
        <w:tc>
          <w:tcPr>
            <w:tcW w:w="2039" w:type="pct"/>
            <w:tcBorders>
              <w:top w:val="single" w:sz="4" w:space="0" w:color="auto"/>
              <w:left w:val="nil"/>
              <w:bottom w:val="single" w:sz="4" w:space="0" w:color="auto"/>
              <w:right w:val="nil"/>
            </w:tcBorders>
            <w:hideMark/>
          </w:tcPr>
          <w:p w14:paraId="199EA97C" w14:textId="77777777" w:rsidR="00CF6E90" w:rsidRDefault="00CF6E90" w:rsidP="00D24C26">
            <w:pPr>
              <w:jc w:val="center"/>
              <w:rPr>
                <w:sz w:val="14"/>
                <w:szCs w:val="18"/>
                <w:lang w:val="it-IT"/>
              </w:rPr>
            </w:pPr>
            <w:r>
              <w:rPr>
                <w:rFonts w:hint="eastAsia"/>
                <w:sz w:val="14"/>
                <w:szCs w:val="18"/>
                <w:lang w:val="it-IT"/>
              </w:rPr>
              <w:t>メモ</w:t>
            </w:r>
          </w:p>
        </w:tc>
      </w:tr>
      <w:tr w:rsidR="00CF6E90" w14:paraId="5E694CE3" w14:textId="77777777" w:rsidTr="00D24C26">
        <w:trPr>
          <w:trHeight w:val="960"/>
        </w:trPr>
        <w:tc>
          <w:tcPr>
            <w:tcW w:w="1450" w:type="pct"/>
            <w:tcBorders>
              <w:top w:val="single" w:sz="4" w:space="0" w:color="auto"/>
              <w:left w:val="nil"/>
              <w:bottom w:val="single" w:sz="4" w:space="0" w:color="auto"/>
              <w:right w:val="nil"/>
            </w:tcBorders>
          </w:tcPr>
          <w:p w14:paraId="73EA03CD" w14:textId="77777777" w:rsidR="00CF6E90" w:rsidRDefault="00CF6E90" w:rsidP="00D24C26">
            <w:pPr>
              <w:jc w:val="left"/>
              <w:rPr>
                <w:b/>
                <w:lang w:val="it-IT"/>
              </w:rPr>
            </w:pPr>
            <w:r>
              <w:rPr>
                <w:b/>
                <w:lang w:val="it-IT"/>
              </w:rPr>
              <w:t xml:space="preserve">La Lupa </w:t>
            </w:r>
          </w:p>
          <w:p w14:paraId="73A0D3DE" w14:textId="77777777" w:rsidR="00CF6E90" w:rsidRDefault="00CF6E90" w:rsidP="00D24C26">
            <w:pPr>
              <w:jc w:val="left"/>
              <w:rPr>
                <w:sz w:val="16"/>
              </w:rPr>
            </w:pPr>
            <w:r>
              <w:rPr>
                <w:rFonts w:hint="eastAsia"/>
                <w:sz w:val="16"/>
              </w:rPr>
              <w:t>ラ</w:t>
            </w:r>
            <w:r>
              <w:rPr>
                <w:sz w:val="16"/>
              </w:rPr>
              <w:t xml:space="preserve"> </w:t>
            </w:r>
            <w:r>
              <w:rPr>
                <w:rFonts w:hint="eastAsia"/>
                <w:sz w:val="16"/>
              </w:rPr>
              <w:t>ルーパ</w:t>
            </w:r>
          </w:p>
          <w:p w14:paraId="7BECEA59" w14:textId="77777777" w:rsidR="00CF6E90" w:rsidRDefault="00CF6E90" w:rsidP="00D24C26">
            <w:pPr>
              <w:jc w:val="left"/>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4AE75E87" w14:textId="6AFE9250" w:rsidR="00CF6E90" w:rsidRDefault="00CF6E90" w:rsidP="00D24C26">
            <w:pPr>
              <w:jc w:val="center"/>
              <w:rPr>
                <w:b/>
                <w:sz w:val="18"/>
                <w:lang w:val="it-IT"/>
              </w:rPr>
            </w:pPr>
            <w:r>
              <w:rPr>
                <w:b/>
                <w:sz w:val="18"/>
                <w:lang w:val="it-IT"/>
              </w:rPr>
              <w:t>202</w:t>
            </w:r>
            <w:r w:rsidR="00901AF7">
              <w:rPr>
                <w:b/>
                <w:sz w:val="18"/>
                <w:lang w:val="it-IT"/>
              </w:rPr>
              <w:t>2</w:t>
            </w:r>
          </w:p>
        </w:tc>
        <w:tc>
          <w:tcPr>
            <w:tcW w:w="261" w:type="pct"/>
            <w:tcBorders>
              <w:top w:val="single" w:sz="4" w:space="0" w:color="auto"/>
              <w:left w:val="nil"/>
              <w:bottom w:val="single" w:sz="4" w:space="0" w:color="auto"/>
              <w:right w:val="nil"/>
            </w:tcBorders>
            <w:vAlign w:val="center"/>
          </w:tcPr>
          <w:p w14:paraId="2922472C" w14:textId="77777777" w:rsidR="00CF6E90" w:rsidRDefault="00CF6E90" w:rsidP="00D24C26">
            <w:pPr>
              <w:jc w:val="center"/>
              <w:rPr>
                <w:sz w:val="18"/>
                <w:szCs w:val="18"/>
              </w:rPr>
            </w:pPr>
            <w:r>
              <w:rPr>
                <w:rFonts w:hint="eastAsia"/>
                <w:sz w:val="18"/>
                <w:szCs w:val="18"/>
              </w:rPr>
              <w:t>ロゼ</w:t>
            </w:r>
          </w:p>
        </w:tc>
        <w:tc>
          <w:tcPr>
            <w:tcW w:w="395" w:type="pct"/>
            <w:tcBorders>
              <w:top w:val="single" w:sz="4" w:space="0" w:color="auto"/>
              <w:left w:val="nil"/>
              <w:bottom w:val="single" w:sz="4" w:space="0" w:color="auto"/>
              <w:right w:val="nil"/>
            </w:tcBorders>
            <w:vAlign w:val="center"/>
          </w:tcPr>
          <w:p w14:paraId="23112C91" w14:textId="77777777" w:rsidR="00CF6E90" w:rsidRDefault="00CF6E90" w:rsidP="00D24C26">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64E77863" w14:textId="2EA14957" w:rsidR="00CF6E90" w:rsidRDefault="00CF6E90" w:rsidP="00D24C26">
            <w:pPr>
              <w:jc w:val="center"/>
              <w:rPr>
                <w:b/>
                <w:sz w:val="18"/>
              </w:rPr>
            </w:pPr>
            <w:r>
              <w:rPr>
                <w:b/>
                <w:sz w:val="18"/>
                <w:szCs w:val="18"/>
              </w:rPr>
              <w:t>¥</w:t>
            </w:r>
            <w:r w:rsidR="00901AF7">
              <w:rPr>
                <w:b/>
                <w:sz w:val="18"/>
                <w:szCs w:val="18"/>
              </w:rPr>
              <w:t>4</w:t>
            </w:r>
            <w:r>
              <w:rPr>
                <w:b/>
                <w:sz w:val="18"/>
                <w:szCs w:val="18"/>
              </w:rPr>
              <w:t>,</w:t>
            </w:r>
            <w:r w:rsidR="00901AF7">
              <w:rPr>
                <w:b/>
                <w:sz w:val="18"/>
                <w:szCs w:val="18"/>
              </w:rPr>
              <w:t>2</w:t>
            </w:r>
            <w:r>
              <w:rPr>
                <w:b/>
                <w:sz w:val="18"/>
                <w:szCs w:val="18"/>
              </w:rPr>
              <w:t>00</w:t>
            </w:r>
          </w:p>
        </w:tc>
        <w:tc>
          <w:tcPr>
            <w:tcW w:w="2039" w:type="pct"/>
            <w:tcBorders>
              <w:top w:val="single" w:sz="4" w:space="0" w:color="auto"/>
              <w:left w:val="nil"/>
              <w:bottom w:val="single" w:sz="4" w:space="0" w:color="auto"/>
              <w:right w:val="nil"/>
            </w:tcBorders>
          </w:tcPr>
          <w:p w14:paraId="374147B9" w14:textId="08863B45" w:rsidR="00CF6E90" w:rsidRDefault="00CF6E90" w:rsidP="00BE7DFF">
            <w:pPr>
              <w:rPr>
                <w:sz w:val="14"/>
              </w:rPr>
            </w:pPr>
            <w:r>
              <w:rPr>
                <w:rFonts w:hint="eastAsia"/>
                <w:sz w:val="14"/>
              </w:rPr>
              <w:t>ドルチェット</w:t>
            </w:r>
            <w:r>
              <w:rPr>
                <w:sz w:val="14"/>
              </w:rPr>
              <w:t>90%</w:t>
            </w:r>
            <w:r w:rsidR="00BE7DFF">
              <w:rPr>
                <w:rFonts w:hint="eastAsia"/>
                <w:sz w:val="14"/>
              </w:rPr>
              <w:t>（少量のバルベーラ、ネッビオーロ）</w:t>
            </w:r>
            <w:r>
              <w:rPr>
                <w:rFonts w:hint="eastAsia"/>
                <w:sz w:val="14"/>
              </w:rPr>
              <w:t>、トラミネール</w:t>
            </w:r>
            <w:r>
              <w:rPr>
                <w:sz w:val="14"/>
              </w:rPr>
              <w:t xml:space="preserve"> </w:t>
            </w:r>
            <w:r>
              <w:rPr>
                <w:rFonts w:hint="eastAsia"/>
                <w:sz w:val="14"/>
              </w:rPr>
              <w:t>アロマティコ</w:t>
            </w:r>
            <w:r>
              <w:rPr>
                <w:sz w:val="14"/>
              </w:rPr>
              <w:t>10%</w:t>
            </w:r>
            <w:r w:rsidR="00BE7DFF">
              <w:rPr>
                <w:rFonts w:hint="eastAsia"/>
                <w:sz w:val="14"/>
              </w:rPr>
              <w:t>（少量のリースリング）</w:t>
            </w:r>
            <w:r>
              <w:rPr>
                <w:rFonts w:hint="eastAsia"/>
                <w:sz w:val="14"/>
              </w:rPr>
              <w:t>。ドルチェットは収穫後、直接圧搾し果汁のみの状態で醗酵。トラミネールは完熟したものを果皮と共に約</w:t>
            </w:r>
            <w:r>
              <w:rPr>
                <w:sz w:val="14"/>
              </w:rPr>
              <w:t>2</w:t>
            </w:r>
            <w:r>
              <w:rPr>
                <w:rFonts w:hint="eastAsia"/>
                <w:sz w:val="14"/>
              </w:rPr>
              <w:t>週間醗酵したものをアッサンブラージュ。ドルチェットの果実的な柔らかさと、トラミネールの強いアロマと香り、個性的でありながらシンプルに楽しめるワイン。</w:t>
            </w:r>
          </w:p>
        </w:tc>
      </w:tr>
      <w:tr w:rsidR="00CF6E90" w:rsidRPr="00F72EAC" w14:paraId="174B4AFC" w14:textId="77777777" w:rsidTr="00D24C26">
        <w:trPr>
          <w:trHeight w:val="960"/>
        </w:trPr>
        <w:tc>
          <w:tcPr>
            <w:tcW w:w="1450" w:type="pct"/>
            <w:tcBorders>
              <w:top w:val="single" w:sz="4" w:space="0" w:color="auto"/>
              <w:left w:val="nil"/>
              <w:bottom w:val="single" w:sz="4" w:space="0" w:color="auto"/>
              <w:right w:val="nil"/>
            </w:tcBorders>
          </w:tcPr>
          <w:p w14:paraId="08B781A7" w14:textId="77777777" w:rsidR="00CF6E90" w:rsidRDefault="00CF6E90" w:rsidP="00D24C26">
            <w:pPr>
              <w:jc w:val="left"/>
              <w:rPr>
                <w:b/>
                <w:lang w:val="it-IT"/>
              </w:rPr>
            </w:pPr>
            <w:r>
              <w:rPr>
                <w:rFonts w:hint="eastAsia"/>
                <w:b/>
                <w:lang w:val="it-IT"/>
              </w:rPr>
              <w:t>B</w:t>
            </w:r>
            <w:r>
              <w:rPr>
                <w:b/>
                <w:lang w:val="it-IT"/>
              </w:rPr>
              <w:t>ianco “Coste di Valanche”</w:t>
            </w:r>
          </w:p>
          <w:p w14:paraId="02F58757" w14:textId="77777777" w:rsidR="00CF6E90" w:rsidRDefault="00CF6E90" w:rsidP="00D24C26">
            <w:pPr>
              <w:jc w:val="left"/>
              <w:rPr>
                <w:sz w:val="16"/>
              </w:rPr>
            </w:pPr>
            <w:r>
              <w:rPr>
                <w:rFonts w:hint="eastAsia"/>
                <w:sz w:val="16"/>
              </w:rPr>
              <w:t>ビアンコ</w:t>
            </w:r>
            <w:r>
              <w:rPr>
                <w:rFonts w:hint="eastAsia"/>
                <w:sz w:val="16"/>
              </w:rPr>
              <w:t xml:space="preserve"> </w:t>
            </w:r>
            <w:r>
              <w:rPr>
                <w:rFonts w:hint="eastAsia"/>
                <w:sz w:val="16"/>
              </w:rPr>
              <w:t>“コステ</w:t>
            </w:r>
            <w:r>
              <w:rPr>
                <w:rFonts w:hint="eastAsia"/>
                <w:sz w:val="16"/>
              </w:rPr>
              <w:t xml:space="preserve"> </w:t>
            </w:r>
            <w:r>
              <w:rPr>
                <w:rFonts w:hint="eastAsia"/>
                <w:sz w:val="16"/>
              </w:rPr>
              <w:t>ディ</w:t>
            </w:r>
            <w:r>
              <w:rPr>
                <w:rFonts w:hint="eastAsia"/>
                <w:sz w:val="16"/>
              </w:rPr>
              <w:t xml:space="preserve"> </w:t>
            </w:r>
            <w:r>
              <w:rPr>
                <w:rFonts w:hint="eastAsia"/>
                <w:sz w:val="16"/>
              </w:rPr>
              <w:t>ヴァランケ”</w:t>
            </w:r>
          </w:p>
          <w:p w14:paraId="12D04300" w14:textId="600580A6" w:rsidR="00CF6E90" w:rsidRDefault="00901AF7" w:rsidP="00D24C26">
            <w:pPr>
              <w:jc w:val="left"/>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5AA7138A" w14:textId="2BACAFEB" w:rsidR="00CF6E90" w:rsidRDefault="00CF6E90" w:rsidP="00D24C26">
            <w:pPr>
              <w:jc w:val="center"/>
              <w:rPr>
                <w:b/>
                <w:sz w:val="18"/>
                <w:lang w:val="it-IT"/>
              </w:rPr>
            </w:pPr>
            <w:r>
              <w:rPr>
                <w:rFonts w:hint="eastAsia"/>
                <w:b/>
                <w:sz w:val="18"/>
                <w:lang w:val="it-IT"/>
              </w:rPr>
              <w:t>2</w:t>
            </w:r>
            <w:r>
              <w:rPr>
                <w:b/>
                <w:sz w:val="18"/>
                <w:lang w:val="it-IT"/>
              </w:rPr>
              <w:t>0</w:t>
            </w:r>
            <w:r w:rsidR="00901AF7">
              <w:rPr>
                <w:b/>
                <w:sz w:val="18"/>
                <w:lang w:val="it-IT"/>
              </w:rPr>
              <w:t>20</w:t>
            </w:r>
          </w:p>
        </w:tc>
        <w:tc>
          <w:tcPr>
            <w:tcW w:w="261" w:type="pct"/>
            <w:tcBorders>
              <w:top w:val="single" w:sz="4" w:space="0" w:color="auto"/>
              <w:left w:val="nil"/>
              <w:bottom w:val="single" w:sz="4" w:space="0" w:color="auto"/>
              <w:right w:val="nil"/>
            </w:tcBorders>
            <w:vAlign w:val="center"/>
          </w:tcPr>
          <w:p w14:paraId="56A58C58" w14:textId="77777777" w:rsidR="00CF6E90" w:rsidRPr="00F72EAC" w:rsidRDefault="00CF6E90" w:rsidP="00D24C26">
            <w:pPr>
              <w:jc w:val="center"/>
              <w:rPr>
                <w:sz w:val="18"/>
                <w:szCs w:val="18"/>
                <w:lang w:val="it-IT"/>
              </w:rPr>
            </w:pPr>
            <w:r>
              <w:rPr>
                <w:rFonts w:hint="eastAsia"/>
                <w:sz w:val="18"/>
                <w:szCs w:val="18"/>
                <w:lang w:val="it-IT"/>
              </w:rPr>
              <w:t>白</w:t>
            </w:r>
          </w:p>
        </w:tc>
        <w:tc>
          <w:tcPr>
            <w:tcW w:w="395" w:type="pct"/>
            <w:tcBorders>
              <w:top w:val="single" w:sz="4" w:space="0" w:color="auto"/>
              <w:left w:val="nil"/>
              <w:bottom w:val="single" w:sz="4" w:space="0" w:color="auto"/>
              <w:right w:val="nil"/>
            </w:tcBorders>
            <w:vAlign w:val="center"/>
          </w:tcPr>
          <w:p w14:paraId="2805E56F" w14:textId="77777777" w:rsidR="00CF6E90" w:rsidRPr="00F72EAC" w:rsidRDefault="00CF6E90" w:rsidP="00D24C26">
            <w:pPr>
              <w:jc w:val="center"/>
              <w:rPr>
                <w:b/>
                <w:sz w:val="16"/>
                <w:szCs w:val="16"/>
                <w:lang w:val="it-IT"/>
              </w:rPr>
            </w:pPr>
            <w:r>
              <w:rPr>
                <w:rFonts w:hint="eastAsia"/>
                <w:b/>
                <w:sz w:val="16"/>
                <w:szCs w:val="16"/>
                <w:lang w:val="it-IT"/>
              </w:rPr>
              <w:t>7</w:t>
            </w:r>
            <w:r>
              <w:rPr>
                <w:b/>
                <w:sz w:val="16"/>
                <w:szCs w:val="16"/>
                <w:lang w:val="it-IT"/>
              </w:rPr>
              <w:t>50ml</w:t>
            </w:r>
          </w:p>
        </w:tc>
        <w:tc>
          <w:tcPr>
            <w:tcW w:w="460" w:type="pct"/>
            <w:tcBorders>
              <w:top w:val="single" w:sz="4" w:space="0" w:color="auto"/>
              <w:left w:val="nil"/>
              <w:bottom w:val="single" w:sz="4" w:space="0" w:color="auto"/>
              <w:right w:val="nil"/>
            </w:tcBorders>
            <w:vAlign w:val="center"/>
          </w:tcPr>
          <w:p w14:paraId="053FA886" w14:textId="640D9489" w:rsidR="00CF6E90" w:rsidRPr="00CC02D8" w:rsidRDefault="00CF6E90" w:rsidP="00D24C26">
            <w:pPr>
              <w:jc w:val="center"/>
              <w:rPr>
                <w:b/>
                <w:sz w:val="18"/>
                <w:szCs w:val="18"/>
              </w:rPr>
            </w:pPr>
            <w:r>
              <w:rPr>
                <w:b/>
                <w:sz w:val="18"/>
                <w:szCs w:val="18"/>
              </w:rPr>
              <w:t>¥</w:t>
            </w:r>
            <w:r w:rsidR="00901AF7">
              <w:rPr>
                <w:b/>
                <w:sz w:val="18"/>
                <w:szCs w:val="18"/>
              </w:rPr>
              <w:t>5</w:t>
            </w:r>
            <w:r>
              <w:rPr>
                <w:b/>
                <w:sz w:val="18"/>
                <w:szCs w:val="18"/>
              </w:rPr>
              <w:t>,</w:t>
            </w:r>
            <w:r w:rsidR="00901AF7">
              <w:rPr>
                <w:b/>
                <w:sz w:val="18"/>
                <w:szCs w:val="18"/>
              </w:rPr>
              <w:t>0</w:t>
            </w:r>
            <w:r>
              <w:rPr>
                <w:b/>
                <w:sz w:val="18"/>
                <w:szCs w:val="18"/>
              </w:rPr>
              <w:t>00</w:t>
            </w:r>
          </w:p>
        </w:tc>
        <w:tc>
          <w:tcPr>
            <w:tcW w:w="2039" w:type="pct"/>
            <w:tcBorders>
              <w:top w:val="single" w:sz="4" w:space="0" w:color="auto"/>
              <w:left w:val="nil"/>
              <w:bottom w:val="single" w:sz="4" w:space="0" w:color="auto"/>
              <w:right w:val="nil"/>
            </w:tcBorders>
          </w:tcPr>
          <w:p w14:paraId="7630BDF2" w14:textId="425D189E" w:rsidR="00CF6E90" w:rsidRDefault="00CF6E90" w:rsidP="00D24C26">
            <w:pPr>
              <w:rPr>
                <w:sz w:val="14"/>
              </w:rPr>
            </w:pPr>
            <w:r>
              <w:rPr>
                <w:rFonts w:hint="eastAsia"/>
                <w:sz w:val="14"/>
              </w:rPr>
              <w:t>リースリング</w:t>
            </w:r>
            <w:r>
              <w:rPr>
                <w:rFonts w:hint="eastAsia"/>
                <w:sz w:val="14"/>
              </w:rPr>
              <w:t>90</w:t>
            </w:r>
            <w:r>
              <w:rPr>
                <w:rFonts w:hint="eastAsia"/>
                <w:sz w:val="14"/>
              </w:rPr>
              <w:t>％、トラミネール</w:t>
            </w:r>
            <w:r w:rsidR="00BE7DFF">
              <w:rPr>
                <w:rFonts w:hint="eastAsia"/>
                <w:sz w:val="14"/>
              </w:rPr>
              <w:t>25</w:t>
            </w:r>
            <w:r w:rsidR="00BE7DFF">
              <w:rPr>
                <w:rFonts w:hint="eastAsia"/>
                <w:sz w:val="14"/>
              </w:rPr>
              <w:t>％</w:t>
            </w:r>
            <w:r>
              <w:rPr>
                <w:rFonts w:hint="eastAsia"/>
                <w:sz w:val="14"/>
              </w:rPr>
              <w:t>％、樹齢</w:t>
            </w:r>
            <w:r w:rsidR="00BE7DFF">
              <w:rPr>
                <w:rFonts w:hint="eastAsia"/>
                <w:sz w:val="14"/>
              </w:rPr>
              <w:t>4</w:t>
            </w:r>
            <w:r>
              <w:rPr>
                <w:rFonts w:hint="eastAsia"/>
                <w:sz w:val="14"/>
              </w:rPr>
              <w:t>年～。</w:t>
            </w:r>
          </w:p>
          <w:p w14:paraId="46F3DFA1" w14:textId="77777777" w:rsidR="00CF6E90" w:rsidRDefault="00CF6E90" w:rsidP="00D24C26">
            <w:pPr>
              <w:rPr>
                <w:sz w:val="14"/>
              </w:rPr>
            </w:pPr>
            <w:r>
              <w:rPr>
                <w:rFonts w:hint="eastAsia"/>
                <w:sz w:val="14"/>
              </w:rPr>
              <w:t>リ</w:t>
            </w:r>
            <w:r w:rsidRPr="004D6AAA">
              <w:rPr>
                <w:rFonts w:hint="eastAsia"/>
                <w:sz w:val="14"/>
              </w:rPr>
              <w:t>ースリングは果皮とともに</w:t>
            </w:r>
            <w:r w:rsidRPr="004D6AAA">
              <w:rPr>
                <w:rFonts w:hint="eastAsia"/>
                <w:sz w:val="14"/>
              </w:rPr>
              <w:t>1</w:t>
            </w:r>
            <w:r w:rsidRPr="004D6AAA">
              <w:rPr>
                <w:rFonts w:hint="eastAsia"/>
                <w:sz w:val="14"/>
              </w:rPr>
              <w:t>週間、野生酵母による醗酵。遅く収穫したトラミネールは直接プレスし</w:t>
            </w:r>
            <w:r>
              <w:rPr>
                <w:rFonts w:hint="eastAsia"/>
                <w:sz w:val="14"/>
              </w:rPr>
              <w:t>、</w:t>
            </w:r>
            <w:r w:rsidRPr="004D6AAA">
              <w:rPr>
                <w:rFonts w:hint="eastAsia"/>
                <w:sz w:val="14"/>
              </w:rPr>
              <w:t>リースリングの</w:t>
            </w:r>
            <w:r>
              <w:rPr>
                <w:rFonts w:hint="eastAsia"/>
                <w:sz w:val="14"/>
              </w:rPr>
              <w:t>タンクに</w:t>
            </w:r>
            <w:r w:rsidRPr="004D6AAA">
              <w:rPr>
                <w:rFonts w:hint="eastAsia"/>
                <w:sz w:val="14"/>
              </w:rPr>
              <w:t>加える。圧搾後そのまま木樽にて</w:t>
            </w:r>
            <w:r w:rsidRPr="004D6AAA">
              <w:rPr>
                <w:rFonts w:hint="eastAsia"/>
                <w:sz w:val="14"/>
              </w:rPr>
              <w:t>12</w:t>
            </w:r>
            <w:r w:rsidRPr="004D6AAA">
              <w:rPr>
                <w:rFonts w:hint="eastAsia"/>
                <w:sz w:val="14"/>
              </w:rPr>
              <w:t>カ月熟成。瓶内で</w:t>
            </w:r>
            <w:r w:rsidRPr="004D6AAA">
              <w:rPr>
                <w:rFonts w:hint="eastAsia"/>
                <w:sz w:val="14"/>
              </w:rPr>
              <w:t>24</w:t>
            </w:r>
            <w:r w:rsidRPr="004D6AAA">
              <w:rPr>
                <w:rFonts w:hint="eastAsia"/>
                <w:sz w:val="14"/>
              </w:rPr>
              <w:t>カ月以上の熟成期間をとる。</w:t>
            </w:r>
          </w:p>
          <w:p w14:paraId="14D700ED" w14:textId="77777777" w:rsidR="00CF6E90" w:rsidRPr="00F72EAC" w:rsidRDefault="00CF6E90" w:rsidP="00D24C26">
            <w:pPr>
              <w:rPr>
                <w:sz w:val="14"/>
                <w:lang w:val="it-IT"/>
              </w:rPr>
            </w:pPr>
            <w:r>
              <w:rPr>
                <w:rFonts w:hint="eastAsia"/>
                <w:sz w:val="14"/>
              </w:rPr>
              <w:t>アルタランガに植えたリースリング、トラミネールより初めて収穫したブドウより醸造。石灰質、砂質の強い土壌は、今までのビアンコとは大きく印象の異なる、繊細さ、香り、奥行きをもった白。</w:t>
            </w:r>
          </w:p>
        </w:tc>
      </w:tr>
      <w:tr w:rsidR="00901AF7" w:rsidRPr="00F72EAC" w14:paraId="375F8D2C" w14:textId="77777777" w:rsidTr="00901AF7">
        <w:trPr>
          <w:trHeight w:val="909"/>
        </w:trPr>
        <w:tc>
          <w:tcPr>
            <w:tcW w:w="1450" w:type="pct"/>
            <w:vMerge w:val="restart"/>
            <w:tcBorders>
              <w:top w:val="single" w:sz="4" w:space="0" w:color="auto"/>
              <w:left w:val="nil"/>
              <w:right w:val="nil"/>
            </w:tcBorders>
          </w:tcPr>
          <w:p w14:paraId="4FE677D5" w14:textId="77777777" w:rsidR="00901AF7" w:rsidRDefault="00901AF7" w:rsidP="00901AF7">
            <w:pPr>
              <w:jc w:val="left"/>
              <w:rPr>
                <w:b/>
                <w:lang w:val="it-IT"/>
              </w:rPr>
            </w:pPr>
            <w:r>
              <w:rPr>
                <w:b/>
                <w:lang w:val="it-IT"/>
              </w:rPr>
              <w:t xml:space="preserve">“1593” </w:t>
            </w:r>
            <w:r>
              <w:rPr>
                <w:b/>
                <w:sz w:val="14"/>
                <w:szCs w:val="14"/>
                <w:lang w:val="it-IT"/>
              </w:rPr>
              <w:t>Langhe DOC Rosso</w:t>
            </w:r>
          </w:p>
          <w:p w14:paraId="578FF50D" w14:textId="77777777" w:rsidR="00901AF7" w:rsidRDefault="00901AF7" w:rsidP="00901AF7">
            <w:pPr>
              <w:jc w:val="left"/>
              <w:rPr>
                <w:bCs/>
                <w:sz w:val="16"/>
                <w:szCs w:val="16"/>
              </w:rPr>
            </w:pPr>
            <w:r>
              <w:rPr>
                <w:rFonts w:hint="eastAsia"/>
                <w:bCs/>
                <w:sz w:val="16"/>
                <w:szCs w:val="16"/>
              </w:rPr>
              <w:t>ミッレチンクエチェントノヴァンタトレ</w:t>
            </w:r>
          </w:p>
          <w:p w14:paraId="634E845D" w14:textId="48B8E949" w:rsidR="00901AF7" w:rsidRDefault="00901AF7" w:rsidP="00901AF7">
            <w:pPr>
              <w:jc w:val="left"/>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vMerge w:val="restart"/>
            <w:tcBorders>
              <w:top w:val="single" w:sz="4" w:space="0" w:color="auto"/>
              <w:left w:val="nil"/>
              <w:right w:val="nil"/>
            </w:tcBorders>
            <w:vAlign w:val="center"/>
          </w:tcPr>
          <w:p w14:paraId="5638CE68" w14:textId="302C6058" w:rsidR="00901AF7" w:rsidRPr="00901AF7" w:rsidRDefault="00901AF7" w:rsidP="00901AF7">
            <w:pPr>
              <w:jc w:val="center"/>
              <w:rPr>
                <w:b/>
                <w:sz w:val="18"/>
                <w:szCs w:val="18"/>
                <w:lang w:val="it-IT"/>
              </w:rPr>
            </w:pPr>
            <w:r>
              <w:rPr>
                <w:b/>
                <w:sz w:val="18"/>
                <w:szCs w:val="18"/>
                <w:lang w:val="it-IT"/>
              </w:rPr>
              <w:t>2012</w:t>
            </w:r>
          </w:p>
        </w:tc>
        <w:tc>
          <w:tcPr>
            <w:tcW w:w="261" w:type="pct"/>
            <w:vMerge w:val="restart"/>
            <w:tcBorders>
              <w:top w:val="single" w:sz="4" w:space="0" w:color="auto"/>
              <w:left w:val="nil"/>
              <w:right w:val="nil"/>
            </w:tcBorders>
            <w:vAlign w:val="center"/>
          </w:tcPr>
          <w:p w14:paraId="5C5357D4" w14:textId="6EE64E7B" w:rsidR="00901AF7" w:rsidRDefault="00901AF7" w:rsidP="00901AF7">
            <w:pPr>
              <w:jc w:val="center"/>
              <w:rPr>
                <w:sz w:val="18"/>
                <w:szCs w:val="18"/>
                <w:lang w:val="it-IT"/>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1C1FFC5E" w14:textId="77777777" w:rsidR="00901AF7" w:rsidRDefault="00901AF7" w:rsidP="00901AF7">
            <w:pPr>
              <w:jc w:val="center"/>
              <w:rPr>
                <w:b/>
                <w:sz w:val="16"/>
                <w:szCs w:val="16"/>
                <w:lang w:val="it-IT"/>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07141D26" w14:textId="376BAEAC" w:rsidR="00901AF7" w:rsidRDefault="00901AF7" w:rsidP="00901AF7">
            <w:pPr>
              <w:jc w:val="center"/>
              <w:rPr>
                <w:b/>
                <w:sz w:val="18"/>
                <w:szCs w:val="18"/>
              </w:rPr>
            </w:pPr>
            <w:r>
              <w:rPr>
                <w:b/>
                <w:sz w:val="18"/>
                <w:szCs w:val="18"/>
              </w:rPr>
              <w:t>¥7,900</w:t>
            </w:r>
          </w:p>
        </w:tc>
        <w:tc>
          <w:tcPr>
            <w:tcW w:w="2039" w:type="pct"/>
            <w:vMerge w:val="restart"/>
            <w:tcBorders>
              <w:top w:val="single" w:sz="4" w:space="0" w:color="auto"/>
              <w:left w:val="nil"/>
              <w:right w:val="nil"/>
            </w:tcBorders>
          </w:tcPr>
          <w:p w14:paraId="29AEF0FB" w14:textId="415E0076" w:rsidR="00901AF7" w:rsidRDefault="00901AF7" w:rsidP="00901AF7">
            <w:pPr>
              <w:rPr>
                <w:sz w:val="14"/>
              </w:rPr>
            </w:pPr>
            <w:r>
              <w:rPr>
                <w:rFonts w:hint="eastAsia"/>
                <w:sz w:val="14"/>
                <w:szCs w:val="14"/>
              </w:rPr>
              <w:t>ドルチェット、樹齢</w:t>
            </w:r>
            <w:r>
              <w:rPr>
                <w:sz w:val="14"/>
                <w:szCs w:val="14"/>
              </w:rPr>
              <w:t>70</w:t>
            </w:r>
            <w:r>
              <w:rPr>
                <w:rFonts w:hint="eastAsia"/>
                <w:sz w:val="14"/>
                <w:szCs w:val="14"/>
              </w:rPr>
              <w:t>～</w:t>
            </w:r>
            <w:r>
              <w:rPr>
                <w:sz w:val="14"/>
                <w:szCs w:val="14"/>
              </w:rPr>
              <w:t>80</w:t>
            </w:r>
            <w:r>
              <w:rPr>
                <w:rFonts w:hint="eastAsia"/>
                <w:sz w:val="14"/>
                <w:szCs w:val="14"/>
              </w:rPr>
              <w:t>年。選抜されていない様々なドルチェットのクローンが残る、ピエディ　フランコ</w:t>
            </w:r>
            <w:r>
              <w:rPr>
                <w:sz w:val="14"/>
                <w:szCs w:val="14"/>
              </w:rPr>
              <w:t>(</w:t>
            </w:r>
            <w:r>
              <w:rPr>
                <w:rFonts w:hint="eastAsia"/>
                <w:sz w:val="14"/>
                <w:szCs w:val="14"/>
              </w:rPr>
              <w:t>自根</w:t>
            </w:r>
            <w:r>
              <w:rPr>
                <w:sz w:val="14"/>
                <w:szCs w:val="14"/>
              </w:rPr>
              <w:t>)</w:t>
            </w:r>
            <w:r>
              <w:rPr>
                <w:rFonts w:hint="eastAsia"/>
                <w:sz w:val="14"/>
                <w:szCs w:val="14"/>
              </w:rPr>
              <w:t>の畑のみ。良年のみ単独で醸造・ボトル詰めされる特別なドルチェット。収穫後果皮と共に</w:t>
            </w:r>
            <w:r>
              <w:rPr>
                <w:sz w:val="14"/>
                <w:szCs w:val="14"/>
              </w:rPr>
              <w:t>60</w:t>
            </w:r>
            <w:r>
              <w:rPr>
                <w:rFonts w:hint="eastAsia"/>
                <w:sz w:val="14"/>
                <w:szCs w:val="14"/>
              </w:rPr>
              <w:t>日（果帽を沈めた状態で）開放式の大樽にて醗酵。大樽にて</w:t>
            </w:r>
            <w:r>
              <w:rPr>
                <w:sz w:val="14"/>
                <w:szCs w:val="14"/>
              </w:rPr>
              <w:t>4</w:t>
            </w:r>
            <w:r>
              <w:rPr>
                <w:rFonts w:hint="eastAsia"/>
                <w:sz w:val="14"/>
                <w:szCs w:val="14"/>
              </w:rPr>
              <w:t>年間、ボトル詰め後</w:t>
            </w:r>
            <w:r>
              <w:rPr>
                <w:sz w:val="14"/>
                <w:szCs w:val="14"/>
              </w:rPr>
              <w:t>7</w:t>
            </w:r>
            <w:r>
              <w:rPr>
                <w:rFonts w:hint="eastAsia"/>
                <w:sz w:val="14"/>
                <w:szCs w:val="14"/>
              </w:rPr>
              <w:t>年の熟成。特別なヴィンテージしか造られない、希少なドルチェット。もはやこれを飲んで、ドルチェットとは考えもしないんじゃないか？そう感じさせるほどの、素晴らしいピエモンテの赤ワインです。</w:t>
            </w:r>
          </w:p>
        </w:tc>
      </w:tr>
      <w:tr w:rsidR="00901AF7" w:rsidRPr="00F72EAC" w14:paraId="1030899D" w14:textId="77777777" w:rsidTr="00901AF7">
        <w:trPr>
          <w:trHeight w:val="908"/>
        </w:trPr>
        <w:tc>
          <w:tcPr>
            <w:tcW w:w="1450" w:type="pct"/>
            <w:vMerge/>
            <w:tcBorders>
              <w:left w:val="nil"/>
              <w:bottom w:val="single" w:sz="4" w:space="0" w:color="auto"/>
              <w:right w:val="nil"/>
            </w:tcBorders>
          </w:tcPr>
          <w:p w14:paraId="59410C03" w14:textId="77777777" w:rsidR="00901AF7" w:rsidRDefault="00901AF7" w:rsidP="00901AF7">
            <w:pPr>
              <w:jc w:val="left"/>
              <w:rPr>
                <w:b/>
                <w:color w:val="00B050"/>
                <w:lang w:val="it-IT"/>
              </w:rPr>
            </w:pPr>
          </w:p>
        </w:tc>
        <w:tc>
          <w:tcPr>
            <w:tcW w:w="395" w:type="pct"/>
            <w:vMerge/>
            <w:tcBorders>
              <w:left w:val="nil"/>
              <w:bottom w:val="single" w:sz="4" w:space="0" w:color="auto"/>
              <w:right w:val="nil"/>
            </w:tcBorders>
            <w:vAlign w:val="center"/>
          </w:tcPr>
          <w:p w14:paraId="2F76A914" w14:textId="77777777" w:rsidR="00901AF7" w:rsidRDefault="00901AF7" w:rsidP="00901AF7">
            <w:pPr>
              <w:jc w:val="center"/>
              <w:rPr>
                <w:b/>
                <w:sz w:val="18"/>
                <w:szCs w:val="18"/>
                <w:lang w:val="it-IT"/>
              </w:rPr>
            </w:pPr>
          </w:p>
        </w:tc>
        <w:tc>
          <w:tcPr>
            <w:tcW w:w="261" w:type="pct"/>
            <w:vMerge/>
            <w:tcBorders>
              <w:left w:val="nil"/>
              <w:bottom w:val="single" w:sz="4" w:space="0" w:color="auto"/>
              <w:right w:val="nil"/>
            </w:tcBorders>
            <w:vAlign w:val="center"/>
          </w:tcPr>
          <w:p w14:paraId="764143DF" w14:textId="77777777" w:rsidR="00901AF7" w:rsidRDefault="00901AF7" w:rsidP="00901AF7">
            <w:pPr>
              <w:jc w:val="center"/>
              <w:rPr>
                <w:sz w:val="18"/>
                <w:szCs w:val="18"/>
              </w:rPr>
            </w:pPr>
          </w:p>
        </w:tc>
        <w:tc>
          <w:tcPr>
            <w:tcW w:w="395" w:type="pct"/>
            <w:tcBorders>
              <w:top w:val="single" w:sz="4" w:space="0" w:color="auto"/>
              <w:left w:val="nil"/>
              <w:bottom w:val="single" w:sz="4" w:space="0" w:color="auto"/>
              <w:right w:val="nil"/>
            </w:tcBorders>
            <w:vAlign w:val="center"/>
          </w:tcPr>
          <w:p w14:paraId="25AE6452" w14:textId="375DAB6E" w:rsidR="00901AF7" w:rsidRDefault="00901AF7" w:rsidP="00901AF7">
            <w:pPr>
              <w:jc w:val="center"/>
              <w:rPr>
                <w:b/>
                <w:sz w:val="16"/>
                <w:szCs w:val="16"/>
              </w:rPr>
            </w:pPr>
            <w:r>
              <w:rPr>
                <w:b/>
                <w:sz w:val="16"/>
                <w:szCs w:val="16"/>
              </w:rPr>
              <w:t>1500ml</w:t>
            </w:r>
          </w:p>
        </w:tc>
        <w:tc>
          <w:tcPr>
            <w:tcW w:w="460" w:type="pct"/>
            <w:tcBorders>
              <w:top w:val="single" w:sz="4" w:space="0" w:color="auto"/>
              <w:left w:val="nil"/>
              <w:bottom w:val="single" w:sz="4" w:space="0" w:color="auto"/>
              <w:right w:val="nil"/>
            </w:tcBorders>
            <w:vAlign w:val="center"/>
          </w:tcPr>
          <w:p w14:paraId="1F8669CA" w14:textId="6A10033D" w:rsidR="00901AF7" w:rsidRDefault="00901AF7" w:rsidP="00901AF7">
            <w:pPr>
              <w:jc w:val="center"/>
              <w:rPr>
                <w:b/>
                <w:sz w:val="18"/>
                <w:szCs w:val="18"/>
              </w:rPr>
            </w:pPr>
            <w:r>
              <w:rPr>
                <w:b/>
                <w:sz w:val="18"/>
                <w:szCs w:val="18"/>
              </w:rPr>
              <w:t>¥18,000</w:t>
            </w:r>
          </w:p>
          <w:p w14:paraId="40D5B986" w14:textId="33150E5E" w:rsidR="00901AF7" w:rsidRDefault="007C6689" w:rsidP="00901AF7">
            <w:pPr>
              <w:jc w:val="center"/>
              <w:rPr>
                <w:b/>
                <w:sz w:val="16"/>
                <w:szCs w:val="16"/>
              </w:rPr>
            </w:pPr>
            <w:r>
              <w:rPr>
                <w:rFonts w:hint="eastAsia"/>
                <w:b/>
                <w:color w:val="00B050"/>
                <w:sz w:val="16"/>
                <w:szCs w:val="16"/>
              </w:rPr>
              <w:t>★</w:t>
            </w:r>
            <w:r w:rsidR="00901AF7">
              <w:rPr>
                <w:b/>
                <w:color w:val="00B050"/>
                <w:sz w:val="16"/>
                <w:szCs w:val="16"/>
              </w:rPr>
              <w:t>30</w:t>
            </w:r>
            <w:r w:rsidR="00901AF7">
              <w:rPr>
                <w:rFonts w:hint="eastAsia"/>
                <w:b/>
                <w:color w:val="00B050"/>
                <w:sz w:val="16"/>
                <w:szCs w:val="16"/>
              </w:rPr>
              <w:t>本</w:t>
            </w:r>
          </w:p>
        </w:tc>
        <w:tc>
          <w:tcPr>
            <w:tcW w:w="2039" w:type="pct"/>
            <w:vMerge/>
            <w:tcBorders>
              <w:left w:val="nil"/>
              <w:bottom w:val="single" w:sz="4" w:space="0" w:color="auto"/>
              <w:right w:val="nil"/>
            </w:tcBorders>
          </w:tcPr>
          <w:p w14:paraId="623B18BA" w14:textId="77777777" w:rsidR="00901AF7" w:rsidRDefault="00901AF7" w:rsidP="00901AF7">
            <w:pPr>
              <w:rPr>
                <w:sz w:val="14"/>
                <w:szCs w:val="14"/>
              </w:rPr>
            </w:pPr>
          </w:p>
        </w:tc>
      </w:tr>
      <w:tr w:rsidR="00CF6E90" w14:paraId="4E3B16E2" w14:textId="77777777" w:rsidTr="00D24C26">
        <w:trPr>
          <w:trHeight w:val="960"/>
        </w:trPr>
        <w:tc>
          <w:tcPr>
            <w:tcW w:w="1450" w:type="pct"/>
            <w:tcBorders>
              <w:top w:val="single" w:sz="4" w:space="0" w:color="auto"/>
              <w:left w:val="nil"/>
              <w:bottom w:val="single" w:sz="4" w:space="0" w:color="auto"/>
              <w:right w:val="nil"/>
            </w:tcBorders>
          </w:tcPr>
          <w:p w14:paraId="3E885294" w14:textId="77777777" w:rsidR="00CF6E90" w:rsidRDefault="00CF6E90" w:rsidP="00D24C26">
            <w:pPr>
              <w:jc w:val="left"/>
              <w:rPr>
                <w:b/>
                <w:lang w:val="it-IT"/>
              </w:rPr>
            </w:pPr>
            <w:r>
              <w:rPr>
                <w:b/>
                <w:lang w:val="it-IT"/>
              </w:rPr>
              <w:lastRenderedPageBreak/>
              <w:t xml:space="preserve">Valdiba </w:t>
            </w:r>
            <w:r>
              <w:rPr>
                <w:b/>
                <w:sz w:val="14"/>
                <w:szCs w:val="18"/>
                <w:lang w:val="it-IT"/>
              </w:rPr>
              <w:t>Dogliani Superiore DOCG</w:t>
            </w:r>
          </w:p>
          <w:p w14:paraId="166E4DFE" w14:textId="3E830D92" w:rsidR="00CF6E90" w:rsidRPr="00AF6E69" w:rsidRDefault="00CF6E90" w:rsidP="00D24C26">
            <w:pPr>
              <w:jc w:val="left"/>
              <w:rPr>
                <w:bCs/>
                <w:sz w:val="16"/>
                <w:szCs w:val="16"/>
              </w:rPr>
            </w:pPr>
            <w:r>
              <w:rPr>
                <w:rFonts w:hint="eastAsia"/>
                <w:bCs/>
                <w:sz w:val="16"/>
                <w:szCs w:val="16"/>
              </w:rPr>
              <w:t>ヴァルディバ</w:t>
            </w:r>
          </w:p>
        </w:tc>
        <w:tc>
          <w:tcPr>
            <w:tcW w:w="395" w:type="pct"/>
            <w:tcBorders>
              <w:top w:val="single" w:sz="4" w:space="0" w:color="auto"/>
              <w:left w:val="nil"/>
              <w:bottom w:val="single" w:sz="4" w:space="0" w:color="auto"/>
              <w:right w:val="nil"/>
            </w:tcBorders>
            <w:vAlign w:val="center"/>
          </w:tcPr>
          <w:p w14:paraId="20B2B748" w14:textId="77777777" w:rsidR="00CF6E90" w:rsidRDefault="00CF6E90" w:rsidP="00D24C26">
            <w:pPr>
              <w:jc w:val="center"/>
              <w:rPr>
                <w:b/>
                <w:sz w:val="18"/>
                <w:lang w:val="it-IT"/>
              </w:rPr>
            </w:pPr>
            <w:r>
              <w:rPr>
                <w:b/>
                <w:sz w:val="18"/>
                <w:szCs w:val="18"/>
                <w:lang w:val="it-IT"/>
              </w:rPr>
              <w:t>2020</w:t>
            </w:r>
          </w:p>
        </w:tc>
        <w:tc>
          <w:tcPr>
            <w:tcW w:w="261" w:type="pct"/>
            <w:tcBorders>
              <w:top w:val="single" w:sz="4" w:space="0" w:color="auto"/>
              <w:left w:val="nil"/>
              <w:bottom w:val="single" w:sz="4" w:space="0" w:color="auto"/>
              <w:right w:val="nil"/>
            </w:tcBorders>
            <w:vAlign w:val="center"/>
          </w:tcPr>
          <w:p w14:paraId="032E0CDE" w14:textId="77777777" w:rsidR="00CF6E90" w:rsidRDefault="00CF6E90" w:rsidP="00D24C26">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18B04D9C" w14:textId="77777777" w:rsidR="00CF6E90" w:rsidRDefault="00CF6E90" w:rsidP="00D24C26">
            <w:pPr>
              <w:jc w:val="center"/>
              <w:rPr>
                <w:b/>
                <w:sz w:val="16"/>
                <w:szCs w:val="16"/>
              </w:rPr>
            </w:pPr>
            <w:r>
              <w:rPr>
                <w:b/>
                <w:sz w:val="16"/>
                <w:szCs w:val="16"/>
              </w:rPr>
              <w:t>750ml</w:t>
            </w:r>
          </w:p>
        </w:tc>
        <w:tc>
          <w:tcPr>
            <w:tcW w:w="460" w:type="pct"/>
            <w:tcBorders>
              <w:top w:val="single" w:sz="4" w:space="0" w:color="auto"/>
              <w:left w:val="nil"/>
              <w:bottom w:val="single" w:sz="4" w:space="0" w:color="auto"/>
              <w:right w:val="nil"/>
            </w:tcBorders>
            <w:vAlign w:val="center"/>
          </w:tcPr>
          <w:p w14:paraId="3E9E0C8D" w14:textId="77777777" w:rsidR="00CF6E90" w:rsidRDefault="00CF6E90" w:rsidP="00D24C26">
            <w:pPr>
              <w:jc w:val="center"/>
              <w:rPr>
                <w:b/>
                <w:sz w:val="18"/>
              </w:rPr>
            </w:pPr>
            <w:r>
              <w:rPr>
                <w:b/>
                <w:sz w:val="18"/>
                <w:szCs w:val="18"/>
              </w:rPr>
              <w:t>¥3,500</w:t>
            </w:r>
          </w:p>
        </w:tc>
        <w:tc>
          <w:tcPr>
            <w:tcW w:w="2039" w:type="pct"/>
            <w:tcBorders>
              <w:top w:val="single" w:sz="4" w:space="0" w:color="auto"/>
              <w:left w:val="nil"/>
              <w:bottom w:val="single" w:sz="4" w:space="0" w:color="auto"/>
              <w:right w:val="nil"/>
            </w:tcBorders>
          </w:tcPr>
          <w:p w14:paraId="50545483" w14:textId="77777777" w:rsidR="00CF6E90" w:rsidRDefault="00CF6E90" w:rsidP="00D24C26">
            <w:pPr>
              <w:rPr>
                <w:sz w:val="14"/>
              </w:rPr>
            </w:pPr>
            <w:r>
              <w:rPr>
                <w:rFonts w:hint="eastAsia"/>
                <w:sz w:val="14"/>
              </w:rPr>
              <w:t>ドルチェット、樹齢</w:t>
            </w:r>
            <w:r>
              <w:rPr>
                <w:sz w:val="14"/>
              </w:rPr>
              <w:t>30~40</w:t>
            </w:r>
            <w:r>
              <w:rPr>
                <w:rFonts w:hint="eastAsia"/>
                <w:sz w:val="14"/>
              </w:rPr>
              <w:t>年。果皮と共に</w:t>
            </w:r>
            <w:r>
              <w:rPr>
                <w:sz w:val="14"/>
              </w:rPr>
              <w:t>1</w:t>
            </w:r>
            <w:r>
              <w:rPr>
                <w:rFonts w:hint="eastAsia"/>
                <w:sz w:val="14"/>
              </w:rPr>
              <w:t>週間程度、ステンレスタンクにて醗酵を促す。そのままタンクで</w:t>
            </w:r>
            <w:r>
              <w:rPr>
                <w:sz w:val="14"/>
              </w:rPr>
              <w:t>12</w:t>
            </w:r>
            <w:r>
              <w:rPr>
                <w:rFonts w:hint="eastAsia"/>
                <w:sz w:val="14"/>
              </w:rPr>
              <w:t>か月、ボトル詰め後</w:t>
            </w:r>
            <w:r>
              <w:rPr>
                <w:sz w:val="14"/>
              </w:rPr>
              <w:t>6</w:t>
            </w:r>
            <w:r>
              <w:rPr>
                <w:rFonts w:hint="eastAsia"/>
                <w:sz w:val="14"/>
              </w:rPr>
              <w:t>カ月の熟成。サン</w:t>
            </w:r>
            <w:r>
              <w:rPr>
                <w:sz w:val="14"/>
              </w:rPr>
              <w:t xml:space="preserve"> </w:t>
            </w:r>
            <w:r>
              <w:rPr>
                <w:rFonts w:hint="eastAsia"/>
                <w:sz w:val="14"/>
              </w:rPr>
              <w:t>フェレオーロの畑のドルチェット。木樽を通さずにドルチェットの素顔ともいえる親しみやすさ、飲み心地を意識した、ある意味「ドリアーニらしい」ドルチェット。</w:t>
            </w:r>
          </w:p>
        </w:tc>
      </w:tr>
      <w:tr w:rsidR="00CF6E90" w14:paraId="4A8D5E31" w14:textId="77777777" w:rsidTr="00D24C26">
        <w:trPr>
          <w:trHeight w:val="960"/>
        </w:trPr>
        <w:tc>
          <w:tcPr>
            <w:tcW w:w="1450" w:type="pct"/>
            <w:tcBorders>
              <w:top w:val="single" w:sz="4" w:space="0" w:color="auto"/>
              <w:left w:val="nil"/>
              <w:bottom w:val="single" w:sz="4" w:space="0" w:color="auto"/>
              <w:right w:val="nil"/>
            </w:tcBorders>
            <w:hideMark/>
          </w:tcPr>
          <w:p w14:paraId="4BE9A827" w14:textId="77777777" w:rsidR="00CF6E90" w:rsidRDefault="00CF6E90" w:rsidP="00D24C26">
            <w:pPr>
              <w:jc w:val="left"/>
              <w:rPr>
                <w:b/>
                <w:lang w:val="it-IT"/>
              </w:rPr>
            </w:pPr>
            <w:r>
              <w:rPr>
                <w:b/>
                <w:lang w:val="it-IT"/>
              </w:rPr>
              <w:t xml:space="preserve">Vigne Dolci </w:t>
            </w:r>
            <w:r>
              <w:rPr>
                <w:b/>
                <w:sz w:val="14"/>
                <w:szCs w:val="18"/>
                <w:lang w:val="it-IT"/>
              </w:rPr>
              <w:t>Dogliani DOCG</w:t>
            </w:r>
          </w:p>
          <w:p w14:paraId="5DE4C804" w14:textId="77777777" w:rsidR="00CF6E90" w:rsidRDefault="00CF6E90" w:rsidP="00D24C26">
            <w:pPr>
              <w:jc w:val="left"/>
              <w:rPr>
                <w:bCs/>
                <w:sz w:val="16"/>
              </w:rPr>
            </w:pPr>
            <w:r>
              <w:rPr>
                <w:rFonts w:hint="eastAsia"/>
                <w:bCs/>
                <w:sz w:val="16"/>
              </w:rPr>
              <w:t>ヴィーニェ</w:t>
            </w:r>
            <w:r>
              <w:rPr>
                <w:bCs/>
                <w:sz w:val="16"/>
              </w:rPr>
              <w:t xml:space="preserve"> </w:t>
            </w:r>
            <w:r>
              <w:rPr>
                <w:rFonts w:hint="eastAsia"/>
                <w:bCs/>
                <w:sz w:val="16"/>
              </w:rPr>
              <w:t>ドルチ</w:t>
            </w:r>
          </w:p>
          <w:p w14:paraId="2CDA3837" w14:textId="5C7B70E7" w:rsidR="00CF6E90" w:rsidRDefault="00CF6E90" w:rsidP="00D24C26">
            <w:pPr>
              <w:jc w:val="left"/>
              <w:rPr>
                <w:b/>
                <w:lang w:val="it-IT"/>
              </w:rPr>
            </w:pPr>
          </w:p>
        </w:tc>
        <w:tc>
          <w:tcPr>
            <w:tcW w:w="395" w:type="pct"/>
            <w:tcBorders>
              <w:top w:val="single" w:sz="4" w:space="0" w:color="auto"/>
              <w:left w:val="nil"/>
              <w:bottom w:val="single" w:sz="4" w:space="0" w:color="auto"/>
              <w:right w:val="nil"/>
            </w:tcBorders>
            <w:vAlign w:val="center"/>
            <w:hideMark/>
          </w:tcPr>
          <w:p w14:paraId="4AAB6BFF" w14:textId="77777777" w:rsidR="00CF6E90" w:rsidRDefault="00CF6E90" w:rsidP="00D24C26">
            <w:pPr>
              <w:jc w:val="center"/>
              <w:rPr>
                <w:b/>
                <w:sz w:val="18"/>
                <w:lang w:val="it-IT"/>
              </w:rPr>
            </w:pPr>
            <w:r>
              <w:rPr>
                <w:b/>
                <w:sz w:val="18"/>
                <w:lang w:val="it-IT"/>
              </w:rPr>
              <w:t>2020</w:t>
            </w:r>
          </w:p>
        </w:tc>
        <w:tc>
          <w:tcPr>
            <w:tcW w:w="261" w:type="pct"/>
            <w:tcBorders>
              <w:top w:val="single" w:sz="4" w:space="0" w:color="auto"/>
              <w:left w:val="nil"/>
              <w:bottom w:val="single" w:sz="4" w:space="0" w:color="auto"/>
              <w:right w:val="nil"/>
            </w:tcBorders>
            <w:vAlign w:val="center"/>
            <w:hideMark/>
          </w:tcPr>
          <w:p w14:paraId="2D5B038F" w14:textId="77777777" w:rsidR="00CF6E90" w:rsidRDefault="00CF6E90" w:rsidP="00D24C26">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hideMark/>
          </w:tcPr>
          <w:p w14:paraId="17A44A56" w14:textId="77777777" w:rsidR="00CF6E90" w:rsidRDefault="00CF6E90" w:rsidP="00D24C26">
            <w:pPr>
              <w:jc w:val="center"/>
              <w:rPr>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hideMark/>
          </w:tcPr>
          <w:p w14:paraId="14C4805D" w14:textId="77777777" w:rsidR="00CF6E90" w:rsidRDefault="00CF6E90" w:rsidP="00D24C26">
            <w:pPr>
              <w:jc w:val="center"/>
              <w:rPr>
                <w:rFonts w:cs="Calibri"/>
                <w:b/>
                <w:sz w:val="18"/>
                <w:lang w:val="it-IT"/>
              </w:rPr>
            </w:pPr>
            <w:r>
              <w:rPr>
                <w:b/>
                <w:sz w:val="18"/>
              </w:rPr>
              <w:t>\3,900</w:t>
            </w:r>
          </w:p>
        </w:tc>
        <w:tc>
          <w:tcPr>
            <w:tcW w:w="2039" w:type="pct"/>
            <w:tcBorders>
              <w:top w:val="single" w:sz="4" w:space="0" w:color="auto"/>
              <w:left w:val="nil"/>
              <w:bottom w:val="single" w:sz="4" w:space="0" w:color="auto"/>
              <w:right w:val="nil"/>
            </w:tcBorders>
            <w:hideMark/>
          </w:tcPr>
          <w:p w14:paraId="517D2F53" w14:textId="77777777" w:rsidR="00CF6E90" w:rsidRDefault="00CF6E90" w:rsidP="00D24C26">
            <w:pPr>
              <w:rPr>
                <w:sz w:val="14"/>
              </w:rPr>
            </w:pPr>
            <w:r>
              <w:rPr>
                <w:rFonts w:hint="eastAsia"/>
                <w:sz w:val="14"/>
              </w:rPr>
              <w:t>ドルチェット、樹齢</w:t>
            </w:r>
            <w:r>
              <w:rPr>
                <w:sz w:val="14"/>
              </w:rPr>
              <w:t>3~40</w:t>
            </w:r>
            <w:r>
              <w:rPr>
                <w:rFonts w:hint="eastAsia"/>
                <w:sz w:val="14"/>
              </w:rPr>
              <w:t>年。果皮と共に</w:t>
            </w:r>
            <w:r>
              <w:rPr>
                <w:sz w:val="14"/>
              </w:rPr>
              <w:t>1</w:t>
            </w:r>
            <w:r>
              <w:rPr>
                <w:rFonts w:hint="eastAsia"/>
                <w:sz w:val="14"/>
              </w:rPr>
              <w:t>週間程度、ステンレスタンクにて醗酵を促す。そのままタンクで</w:t>
            </w:r>
            <w:r>
              <w:rPr>
                <w:sz w:val="14"/>
              </w:rPr>
              <w:t>12</w:t>
            </w:r>
            <w:r>
              <w:rPr>
                <w:rFonts w:hint="eastAsia"/>
                <w:sz w:val="14"/>
              </w:rPr>
              <w:t>か月、ボトル詰め後</w:t>
            </w:r>
            <w:r>
              <w:rPr>
                <w:sz w:val="14"/>
              </w:rPr>
              <w:t>12</w:t>
            </w:r>
            <w:r>
              <w:rPr>
                <w:rFonts w:hint="eastAsia"/>
                <w:sz w:val="14"/>
              </w:rPr>
              <w:t>カ月の熟成。木樽を通さないヴァルディバと、同じ手法で造られたアルタ</w:t>
            </w:r>
            <w:r>
              <w:rPr>
                <w:sz w:val="14"/>
              </w:rPr>
              <w:t xml:space="preserve"> </w:t>
            </w:r>
            <w:r>
              <w:rPr>
                <w:rFonts w:hint="eastAsia"/>
                <w:sz w:val="14"/>
              </w:rPr>
              <w:t>ランガのドルチェット。サン</w:t>
            </w:r>
            <w:r>
              <w:rPr>
                <w:sz w:val="14"/>
              </w:rPr>
              <w:t xml:space="preserve"> </w:t>
            </w:r>
            <w:r>
              <w:rPr>
                <w:rFonts w:hint="eastAsia"/>
                <w:sz w:val="14"/>
              </w:rPr>
              <w:t>フェレオーロとは違うドルチェットの繊細さ、軽やかさを表現したワイン。</w:t>
            </w:r>
          </w:p>
        </w:tc>
      </w:tr>
      <w:tr w:rsidR="00CF6E90" w14:paraId="43DF7DFB" w14:textId="77777777" w:rsidTr="00D24C26">
        <w:trPr>
          <w:trHeight w:val="960"/>
        </w:trPr>
        <w:tc>
          <w:tcPr>
            <w:tcW w:w="1450" w:type="pct"/>
            <w:tcBorders>
              <w:top w:val="single" w:sz="4" w:space="0" w:color="auto"/>
              <w:left w:val="nil"/>
              <w:bottom w:val="single" w:sz="4" w:space="0" w:color="auto"/>
              <w:right w:val="nil"/>
            </w:tcBorders>
            <w:hideMark/>
          </w:tcPr>
          <w:p w14:paraId="2C634BE1" w14:textId="77777777" w:rsidR="00CF6E90" w:rsidRDefault="00CF6E90" w:rsidP="00D24C26">
            <w:pPr>
              <w:jc w:val="left"/>
              <w:rPr>
                <w:b/>
                <w:lang w:val="it-IT"/>
              </w:rPr>
            </w:pPr>
            <w:r>
              <w:rPr>
                <w:b/>
                <w:lang w:val="it-IT"/>
              </w:rPr>
              <w:t xml:space="preserve">San Fereolo </w:t>
            </w:r>
          </w:p>
          <w:p w14:paraId="7862B48D" w14:textId="77777777" w:rsidR="00CF6E90" w:rsidRDefault="00CF6E90" w:rsidP="00D24C26">
            <w:pPr>
              <w:jc w:val="left"/>
              <w:rPr>
                <w:b/>
                <w:lang w:val="it-IT"/>
              </w:rPr>
            </w:pPr>
            <w:r>
              <w:rPr>
                <w:b/>
                <w:sz w:val="14"/>
                <w:szCs w:val="18"/>
                <w:lang w:val="it-IT"/>
              </w:rPr>
              <w:t>Dogliani Superiore DOCG</w:t>
            </w:r>
          </w:p>
          <w:p w14:paraId="7DB57FCD" w14:textId="77777777" w:rsidR="00CF6E90" w:rsidRDefault="00CF6E90" w:rsidP="00D24C26">
            <w:pPr>
              <w:jc w:val="left"/>
              <w:rPr>
                <w:bCs/>
                <w:sz w:val="16"/>
              </w:rPr>
            </w:pPr>
            <w:r>
              <w:rPr>
                <w:rFonts w:hint="eastAsia"/>
                <w:bCs/>
                <w:sz w:val="16"/>
              </w:rPr>
              <w:t>サン</w:t>
            </w:r>
            <w:r>
              <w:rPr>
                <w:bCs/>
                <w:sz w:val="16"/>
              </w:rPr>
              <w:t xml:space="preserve"> </w:t>
            </w:r>
            <w:r>
              <w:rPr>
                <w:rFonts w:hint="eastAsia"/>
                <w:bCs/>
                <w:sz w:val="16"/>
              </w:rPr>
              <w:t>フェレオーロ</w:t>
            </w:r>
          </w:p>
          <w:p w14:paraId="36F4E1F8" w14:textId="330AD48B" w:rsidR="00CF6E90" w:rsidRDefault="00CF6E90" w:rsidP="00D24C26">
            <w:pPr>
              <w:jc w:val="left"/>
              <w:rPr>
                <w:b/>
                <w:color w:val="00B050"/>
                <w:sz w:val="16"/>
                <w:lang w:val="it-IT"/>
              </w:rPr>
            </w:pPr>
          </w:p>
        </w:tc>
        <w:tc>
          <w:tcPr>
            <w:tcW w:w="395" w:type="pct"/>
            <w:tcBorders>
              <w:top w:val="single" w:sz="4" w:space="0" w:color="auto"/>
              <w:left w:val="nil"/>
              <w:bottom w:val="single" w:sz="4" w:space="0" w:color="auto"/>
              <w:right w:val="nil"/>
            </w:tcBorders>
            <w:vAlign w:val="center"/>
            <w:hideMark/>
          </w:tcPr>
          <w:p w14:paraId="6B8DC2BB" w14:textId="77777777" w:rsidR="00CF6E90" w:rsidRDefault="00CF6E90" w:rsidP="00D24C26">
            <w:pPr>
              <w:jc w:val="center"/>
              <w:rPr>
                <w:b/>
                <w:sz w:val="18"/>
                <w:lang w:val="it-IT"/>
              </w:rPr>
            </w:pPr>
            <w:r>
              <w:rPr>
                <w:b/>
                <w:sz w:val="18"/>
                <w:lang w:val="it-IT"/>
              </w:rPr>
              <w:t>2015</w:t>
            </w:r>
          </w:p>
        </w:tc>
        <w:tc>
          <w:tcPr>
            <w:tcW w:w="261" w:type="pct"/>
            <w:tcBorders>
              <w:top w:val="single" w:sz="4" w:space="0" w:color="auto"/>
              <w:left w:val="nil"/>
              <w:bottom w:val="single" w:sz="4" w:space="0" w:color="auto"/>
              <w:right w:val="nil"/>
            </w:tcBorders>
            <w:vAlign w:val="center"/>
            <w:hideMark/>
          </w:tcPr>
          <w:p w14:paraId="38745F65" w14:textId="77777777" w:rsidR="00CF6E90" w:rsidRDefault="00CF6E90" w:rsidP="00D24C26">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hideMark/>
          </w:tcPr>
          <w:p w14:paraId="637C690D" w14:textId="77777777" w:rsidR="00CF6E90" w:rsidRDefault="00CF6E90" w:rsidP="00D24C26">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hideMark/>
          </w:tcPr>
          <w:p w14:paraId="36D6FCE0" w14:textId="77777777" w:rsidR="00CF6E90" w:rsidRDefault="00CF6E90" w:rsidP="00D24C26">
            <w:pPr>
              <w:jc w:val="center"/>
              <w:rPr>
                <w:b/>
                <w:sz w:val="18"/>
              </w:rPr>
            </w:pPr>
            <w:r>
              <w:rPr>
                <w:b/>
                <w:sz w:val="18"/>
              </w:rPr>
              <w:t>¥4,800</w:t>
            </w:r>
          </w:p>
        </w:tc>
        <w:tc>
          <w:tcPr>
            <w:tcW w:w="2039" w:type="pct"/>
            <w:tcBorders>
              <w:top w:val="single" w:sz="4" w:space="0" w:color="auto"/>
              <w:left w:val="nil"/>
              <w:bottom w:val="single" w:sz="4" w:space="0" w:color="auto"/>
              <w:right w:val="nil"/>
            </w:tcBorders>
            <w:hideMark/>
          </w:tcPr>
          <w:p w14:paraId="70AFFF74" w14:textId="77777777" w:rsidR="00CF6E90" w:rsidRDefault="00CF6E90" w:rsidP="00D24C26">
            <w:pPr>
              <w:pStyle w:val="Default"/>
              <w:jc w:val="both"/>
              <w:rPr>
                <w:rFonts w:ascii="Verdana" w:cs="Times New Roman"/>
                <w:color w:val="auto"/>
                <w:sz w:val="14"/>
                <w:szCs w:val="14"/>
              </w:rPr>
            </w:pPr>
            <w:r>
              <w:rPr>
                <w:rFonts w:ascii="Verdana" w:hint="eastAsia"/>
                <w:sz w:val="14"/>
              </w:rPr>
              <w:t>ドルチェット、樹齢</w:t>
            </w:r>
            <w:r>
              <w:rPr>
                <w:rFonts w:ascii="Verdana"/>
                <w:sz w:val="14"/>
              </w:rPr>
              <w:t>50</w:t>
            </w:r>
            <w:r>
              <w:rPr>
                <w:rFonts w:ascii="Verdana" w:hint="eastAsia"/>
                <w:sz w:val="14"/>
              </w:rPr>
              <w:t>～</w:t>
            </w:r>
            <w:r>
              <w:rPr>
                <w:rFonts w:ascii="Verdana"/>
                <w:sz w:val="14"/>
              </w:rPr>
              <w:t>70</w:t>
            </w:r>
            <w:r>
              <w:rPr>
                <w:rFonts w:ascii="Verdana" w:hint="eastAsia"/>
                <w:sz w:val="14"/>
              </w:rPr>
              <w:t>年。選抜されていない様々なドルチェットのクローンが残る、ピエディ　フランコ</w:t>
            </w:r>
            <w:r>
              <w:rPr>
                <w:rFonts w:ascii="Verdana"/>
                <w:sz w:val="14"/>
              </w:rPr>
              <w:t>(</w:t>
            </w:r>
            <w:r>
              <w:rPr>
                <w:rFonts w:ascii="Verdana" w:hint="eastAsia"/>
                <w:sz w:val="14"/>
              </w:rPr>
              <w:t>自根</w:t>
            </w:r>
            <w:r>
              <w:rPr>
                <w:rFonts w:ascii="Verdana"/>
                <w:sz w:val="14"/>
              </w:rPr>
              <w:t>)</w:t>
            </w:r>
            <w:r>
              <w:rPr>
                <w:rFonts w:ascii="Verdana" w:hint="eastAsia"/>
                <w:sz w:val="14"/>
              </w:rPr>
              <w:t>の畑を含む。完熟した果実、開放式の大樽にて</w:t>
            </w:r>
            <w:r>
              <w:rPr>
                <w:rFonts w:ascii="Verdana"/>
                <w:sz w:val="14"/>
              </w:rPr>
              <w:t>40</w:t>
            </w:r>
            <w:r>
              <w:rPr>
                <w:rFonts w:ascii="Verdana" w:hint="eastAsia"/>
                <w:sz w:val="14"/>
              </w:rPr>
              <w:t>日、</w:t>
            </w:r>
            <w:r>
              <w:rPr>
                <w:rFonts w:ascii="Verdana" w:hint="eastAsia"/>
                <w:sz w:val="14"/>
                <w:szCs w:val="14"/>
              </w:rPr>
              <w:t>果帽を沈めた状態で</w:t>
            </w:r>
            <w:r>
              <w:rPr>
                <w:rFonts w:ascii="Verdana" w:hint="eastAsia"/>
                <w:sz w:val="14"/>
              </w:rPr>
              <w:t>醗酵。圧搾後大樽にて</w:t>
            </w:r>
            <w:r>
              <w:rPr>
                <w:rFonts w:ascii="Verdana" w:cs="Times New Roman" w:hint="eastAsia"/>
                <w:color w:val="auto"/>
                <w:sz w:val="14"/>
                <w:szCs w:val="14"/>
              </w:rPr>
              <w:t>約</w:t>
            </w:r>
            <w:r>
              <w:rPr>
                <w:rFonts w:ascii="Verdana" w:cs="Times New Roman"/>
                <w:color w:val="auto"/>
                <w:sz w:val="14"/>
                <w:szCs w:val="14"/>
              </w:rPr>
              <w:t>2</w:t>
            </w:r>
            <w:r>
              <w:rPr>
                <w:rFonts w:ascii="Verdana" w:cs="Times New Roman" w:hint="eastAsia"/>
                <w:color w:val="auto"/>
                <w:sz w:val="14"/>
                <w:szCs w:val="14"/>
              </w:rPr>
              <w:t>年間の熟成。ボトル詰め後約</w:t>
            </w:r>
            <w:r>
              <w:rPr>
                <w:rFonts w:ascii="Verdana" w:cs="Times New Roman"/>
                <w:color w:val="auto"/>
                <w:sz w:val="14"/>
                <w:szCs w:val="14"/>
              </w:rPr>
              <w:t>5</w:t>
            </w:r>
            <w:r>
              <w:rPr>
                <w:rFonts w:ascii="Verdana" w:cs="Times New Roman" w:hint="eastAsia"/>
                <w:color w:val="auto"/>
                <w:sz w:val="14"/>
                <w:szCs w:val="14"/>
              </w:rPr>
              <w:t>年以上。徹底的な時間を費やしリリースされる、唯一無二のドルチェット。</w:t>
            </w:r>
          </w:p>
          <w:p w14:paraId="2AE7FC6E" w14:textId="77777777" w:rsidR="00CF6E90" w:rsidRDefault="00CF6E90" w:rsidP="00D24C26">
            <w:pPr>
              <w:pStyle w:val="Default"/>
              <w:jc w:val="both"/>
              <w:rPr>
                <w:rFonts w:ascii="Verdana" w:cs="Times New Roman"/>
                <w:color w:val="auto"/>
                <w:sz w:val="14"/>
                <w:szCs w:val="14"/>
              </w:rPr>
            </w:pPr>
            <w:r>
              <w:rPr>
                <w:rFonts w:ascii="Verdana" w:cs="Times New Roman" w:hint="eastAsia"/>
                <w:color w:val="auto"/>
                <w:sz w:val="14"/>
                <w:szCs w:val="14"/>
              </w:rPr>
              <w:t>2015</w:t>
            </w:r>
            <w:r>
              <w:rPr>
                <w:rFonts w:ascii="Verdana" w:cs="Times New Roman" w:hint="eastAsia"/>
                <w:color w:val="auto"/>
                <w:sz w:val="14"/>
                <w:szCs w:val="14"/>
              </w:rPr>
              <w:t>は</w:t>
            </w:r>
            <w:r>
              <w:rPr>
                <w:rFonts w:ascii="Verdana" w:cs="Times New Roman" w:hint="eastAsia"/>
                <w:color w:val="auto"/>
                <w:sz w:val="14"/>
                <w:szCs w:val="14"/>
              </w:rPr>
              <w:t>6</w:t>
            </w:r>
            <w:r>
              <w:rPr>
                <w:rFonts w:ascii="Verdana" w:cs="Times New Roman" w:hint="eastAsia"/>
                <w:color w:val="auto"/>
                <w:sz w:val="14"/>
                <w:szCs w:val="14"/>
              </w:rPr>
              <w:t>月に猛烈な雹の影響を受けた厳しいヴィンテージ。その後は天候に恵まれ、素晴らしい完熟と凝縮。熟した果実、果皮の香りからくる妖艶さ。質感の良さを感じる素晴らしい味わい。</w:t>
            </w:r>
          </w:p>
          <w:p w14:paraId="20CBC208" w14:textId="77777777" w:rsidR="00CF6E90" w:rsidRDefault="00CF6E90" w:rsidP="00D24C26">
            <w:pPr>
              <w:pStyle w:val="Default"/>
              <w:jc w:val="both"/>
              <w:rPr>
                <w:rFonts w:ascii="Verdana"/>
                <w:color w:val="auto"/>
                <w:sz w:val="14"/>
              </w:rPr>
            </w:pPr>
          </w:p>
        </w:tc>
      </w:tr>
      <w:tr w:rsidR="00A77A35" w14:paraId="22945D65" w14:textId="77777777" w:rsidTr="00D727E6">
        <w:trPr>
          <w:trHeight w:val="666"/>
        </w:trPr>
        <w:tc>
          <w:tcPr>
            <w:tcW w:w="1450" w:type="pct"/>
            <w:vMerge w:val="restart"/>
            <w:tcBorders>
              <w:top w:val="single" w:sz="4" w:space="0" w:color="auto"/>
              <w:left w:val="nil"/>
              <w:right w:val="nil"/>
            </w:tcBorders>
            <w:hideMark/>
          </w:tcPr>
          <w:p w14:paraId="58E885A5" w14:textId="77777777" w:rsidR="00A77A35" w:rsidRDefault="00A77A35" w:rsidP="00D24C26">
            <w:pPr>
              <w:jc w:val="left"/>
              <w:rPr>
                <w:b/>
                <w:lang w:val="it-IT"/>
              </w:rPr>
            </w:pPr>
            <w:r>
              <w:rPr>
                <w:b/>
                <w:lang w:val="it-IT"/>
              </w:rPr>
              <w:t xml:space="preserve">Austri </w:t>
            </w:r>
            <w:r>
              <w:rPr>
                <w:b/>
                <w:sz w:val="14"/>
                <w:szCs w:val="14"/>
                <w:lang w:val="it-IT"/>
              </w:rPr>
              <w:t>Langhe DOC Rosso</w:t>
            </w:r>
          </w:p>
          <w:p w14:paraId="6B5BDF92" w14:textId="77777777" w:rsidR="00A77A35" w:rsidRDefault="00A77A35" w:rsidP="00D24C26">
            <w:pPr>
              <w:jc w:val="left"/>
              <w:rPr>
                <w:bCs/>
                <w:sz w:val="16"/>
              </w:rPr>
            </w:pPr>
            <w:r>
              <w:rPr>
                <w:rFonts w:hint="eastAsia"/>
                <w:bCs/>
                <w:sz w:val="16"/>
              </w:rPr>
              <w:t>アウストリ</w:t>
            </w:r>
          </w:p>
          <w:p w14:paraId="3E9CD747" w14:textId="77777777" w:rsidR="00A77A35" w:rsidRDefault="00A77A35" w:rsidP="00D24C26">
            <w:pPr>
              <w:jc w:val="left"/>
              <w:rPr>
                <w:b/>
                <w:lang w:val="it-IT"/>
              </w:rPr>
            </w:pPr>
          </w:p>
        </w:tc>
        <w:tc>
          <w:tcPr>
            <w:tcW w:w="395" w:type="pct"/>
            <w:vMerge w:val="restart"/>
            <w:tcBorders>
              <w:top w:val="single" w:sz="4" w:space="0" w:color="auto"/>
              <w:left w:val="nil"/>
              <w:right w:val="nil"/>
            </w:tcBorders>
            <w:vAlign w:val="center"/>
            <w:hideMark/>
          </w:tcPr>
          <w:p w14:paraId="21FBA6B8" w14:textId="2989DEE8" w:rsidR="00A77A35" w:rsidRDefault="00A77A35" w:rsidP="00D24C26">
            <w:pPr>
              <w:jc w:val="center"/>
              <w:rPr>
                <w:b/>
                <w:sz w:val="18"/>
                <w:lang w:val="it-IT"/>
              </w:rPr>
            </w:pPr>
            <w:r>
              <w:rPr>
                <w:b/>
                <w:sz w:val="18"/>
                <w:lang w:val="it-IT"/>
              </w:rPr>
              <w:t>2014</w:t>
            </w:r>
          </w:p>
        </w:tc>
        <w:tc>
          <w:tcPr>
            <w:tcW w:w="261" w:type="pct"/>
            <w:vMerge w:val="restart"/>
            <w:tcBorders>
              <w:top w:val="single" w:sz="4" w:space="0" w:color="auto"/>
              <w:left w:val="nil"/>
              <w:right w:val="nil"/>
            </w:tcBorders>
            <w:vAlign w:val="center"/>
            <w:hideMark/>
          </w:tcPr>
          <w:p w14:paraId="4E37B836" w14:textId="77777777" w:rsidR="00A77A35" w:rsidRDefault="00A77A35" w:rsidP="00D24C26">
            <w:pPr>
              <w:jc w:val="center"/>
              <w:rPr>
                <w:sz w:val="18"/>
                <w:szCs w:val="18"/>
              </w:rPr>
            </w:pPr>
            <w:r>
              <w:rPr>
                <w:rFonts w:hint="eastAsia"/>
                <w:sz w:val="18"/>
                <w:szCs w:val="18"/>
              </w:rPr>
              <w:t>赤</w:t>
            </w:r>
          </w:p>
        </w:tc>
        <w:tc>
          <w:tcPr>
            <w:tcW w:w="395" w:type="pct"/>
            <w:tcBorders>
              <w:top w:val="single" w:sz="4" w:space="0" w:color="auto"/>
              <w:left w:val="nil"/>
              <w:right w:val="nil"/>
            </w:tcBorders>
            <w:vAlign w:val="center"/>
            <w:hideMark/>
          </w:tcPr>
          <w:p w14:paraId="3CC3132F" w14:textId="77777777" w:rsidR="00A77A35" w:rsidRDefault="00A77A35" w:rsidP="00D24C26">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right w:val="nil"/>
            </w:tcBorders>
            <w:vAlign w:val="center"/>
          </w:tcPr>
          <w:p w14:paraId="60E6ACE2" w14:textId="464E1687" w:rsidR="00A77A35" w:rsidRDefault="00A77A35" w:rsidP="00D24C26">
            <w:pPr>
              <w:jc w:val="center"/>
              <w:rPr>
                <w:b/>
                <w:sz w:val="18"/>
              </w:rPr>
            </w:pPr>
            <w:r>
              <w:rPr>
                <w:b/>
                <w:sz w:val="18"/>
              </w:rPr>
              <w:t>\4,800</w:t>
            </w:r>
          </w:p>
        </w:tc>
        <w:tc>
          <w:tcPr>
            <w:tcW w:w="2039" w:type="pct"/>
            <w:vMerge w:val="restart"/>
            <w:tcBorders>
              <w:top w:val="single" w:sz="4" w:space="0" w:color="auto"/>
              <w:left w:val="nil"/>
              <w:right w:val="nil"/>
            </w:tcBorders>
            <w:hideMark/>
          </w:tcPr>
          <w:p w14:paraId="0C834255" w14:textId="67878607" w:rsidR="00A77A35" w:rsidRDefault="00A77A35" w:rsidP="00D24C26">
            <w:pPr>
              <w:rPr>
                <w:sz w:val="14"/>
                <w:lang w:val="it-IT"/>
              </w:rPr>
            </w:pPr>
            <w:r>
              <w:rPr>
                <w:rFonts w:hint="eastAsia"/>
                <w:sz w:val="14"/>
              </w:rPr>
              <w:t>バルベーラ</w:t>
            </w:r>
            <w:r>
              <w:rPr>
                <w:sz w:val="14"/>
              </w:rPr>
              <w:t>85</w:t>
            </w:r>
            <w:r>
              <w:rPr>
                <w:rFonts w:hint="eastAsia"/>
                <w:sz w:val="14"/>
              </w:rPr>
              <w:t>％、ネッビオーロ</w:t>
            </w:r>
            <w:r>
              <w:rPr>
                <w:sz w:val="14"/>
              </w:rPr>
              <w:t>15%</w:t>
            </w:r>
            <w:r>
              <w:rPr>
                <w:rFonts w:hint="eastAsia"/>
                <w:sz w:val="14"/>
              </w:rPr>
              <w:t>、樹齢</w:t>
            </w:r>
            <w:r>
              <w:rPr>
                <w:sz w:val="14"/>
              </w:rPr>
              <w:t>40</w:t>
            </w:r>
            <w:r>
              <w:rPr>
                <w:rFonts w:hint="eastAsia"/>
                <w:sz w:val="14"/>
              </w:rPr>
              <w:t>年。サンフェレオーロの畑よりやや低い</w:t>
            </w:r>
            <w:r>
              <w:rPr>
                <w:sz w:val="14"/>
              </w:rPr>
              <w:t>420m</w:t>
            </w:r>
            <w:r>
              <w:rPr>
                <w:rFonts w:hint="eastAsia"/>
                <w:sz w:val="14"/>
              </w:rPr>
              <w:t>の畑。果皮とともに</w:t>
            </w:r>
            <w:r>
              <w:rPr>
                <w:sz w:val="14"/>
              </w:rPr>
              <w:t>4</w:t>
            </w:r>
            <w:r>
              <w:rPr>
                <w:rFonts w:hint="eastAsia"/>
                <w:sz w:val="14"/>
              </w:rPr>
              <w:t>週間以上、（果帽を沈めた状態で）開放式の大樽にて醗酵。圧搾後、大樽にて</w:t>
            </w:r>
            <w:r>
              <w:rPr>
                <w:sz w:val="14"/>
              </w:rPr>
              <w:t>24</w:t>
            </w:r>
            <w:r>
              <w:rPr>
                <w:rFonts w:hint="eastAsia"/>
                <w:sz w:val="14"/>
              </w:rPr>
              <w:t>か月、ボトル詰め後</w:t>
            </w:r>
            <w:r>
              <w:rPr>
                <w:sz w:val="14"/>
              </w:rPr>
              <w:t>60</w:t>
            </w:r>
            <w:r>
              <w:rPr>
                <w:rFonts w:hint="eastAsia"/>
                <w:sz w:val="14"/>
              </w:rPr>
              <w:t>か月熟成。</w:t>
            </w:r>
            <w:r>
              <w:rPr>
                <w:rFonts w:ascii="HGPｺﾞｼｯｸM" w:hint="eastAsia"/>
                <w:sz w:val="14"/>
                <w:szCs w:val="14"/>
              </w:rPr>
              <w:t>サン フェレオーロと同じ概念で造られるバルベーラ、ドルチェットには表現しえない酸の美しさ、繊細で複雑さを持ったタンニン、余韻の美しさ。</w:t>
            </w:r>
          </w:p>
        </w:tc>
      </w:tr>
      <w:tr w:rsidR="00A77A35" w14:paraId="554A0DA2" w14:textId="77777777" w:rsidTr="00D727E6">
        <w:trPr>
          <w:trHeight w:val="704"/>
        </w:trPr>
        <w:tc>
          <w:tcPr>
            <w:tcW w:w="1450" w:type="pct"/>
            <w:vMerge/>
            <w:tcBorders>
              <w:left w:val="nil"/>
              <w:bottom w:val="single" w:sz="4" w:space="0" w:color="auto"/>
              <w:right w:val="nil"/>
            </w:tcBorders>
          </w:tcPr>
          <w:p w14:paraId="7B0BEE83" w14:textId="77777777" w:rsidR="00A77A35" w:rsidRDefault="00A77A35" w:rsidP="00A77A35">
            <w:pPr>
              <w:jc w:val="left"/>
              <w:rPr>
                <w:b/>
                <w:lang w:val="it-IT"/>
              </w:rPr>
            </w:pPr>
          </w:p>
        </w:tc>
        <w:tc>
          <w:tcPr>
            <w:tcW w:w="395" w:type="pct"/>
            <w:vMerge/>
            <w:tcBorders>
              <w:left w:val="nil"/>
              <w:bottom w:val="single" w:sz="4" w:space="0" w:color="auto"/>
              <w:right w:val="nil"/>
            </w:tcBorders>
            <w:vAlign w:val="center"/>
          </w:tcPr>
          <w:p w14:paraId="13CA1180" w14:textId="77777777" w:rsidR="00A77A35" w:rsidRDefault="00A77A35" w:rsidP="00A77A35">
            <w:pPr>
              <w:jc w:val="center"/>
              <w:rPr>
                <w:b/>
                <w:sz w:val="18"/>
                <w:lang w:val="it-IT"/>
              </w:rPr>
            </w:pPr>
          </w:p>
        </w:tc>
        <w:tc>
          <w:tcPr>
            <w:tcW w:w="261" w:type="pct"/>
            <w:vMerge/>
            <w:tcBorders>
              <w:left w:val="nil"/>
              <w:bottom w:val="single" w:sz="4" w:space="0" w:color="auto"/>
              <w:right w:val="nil"/>
            </w:tcBorders>
            <w:vAlign w:val="center"/>
          </w:tcPr>
          <w:p w14:paraId="4A0E235B" w14:textId="77777777" w:rsidR="00A77A35" w:rsidRDefault="00A77A35" w:rsidP="00A77A35">
            <w:pPr>
              <w:jc w:val="center"/>
              <w:rPr>
                <w:sz w:val="18"/>
                <w:szCs w:val="18"/>
              </w:rPr>
            </w:pPr>
          </w:p>
        </w:tc>
        <w:tc>
          <w:tcPr>
            <w:tcW w:w="395" w:type="pct"/>
            <w:tcBorders>
              <w:top w:val="single" w:sz="4" w:space="0" w:color="auto"/>
              <w:left w:val="nil"/>
              <w:right w:val="nil"/>
            </w:tcBorders>
            <w:vAlign w:val="center"/>
          </w:tcPr>
          <w:p w14:paraId="7FDC6CFD" w14:textId="571A11F4" w:rsidR="00A77A35" w:rsidRDefault="00A77A35" w:rsidP="00A77A35">
            <w:pPr>
              <w:jc w:val="center"/>
              <w:rPr>
                <w:b/>
                <w:sz w:val="16"/>
                <w:szCs w:val="16"/>
              </w:rPr>
            </w:pPr>
            <w:r>
              <w:rPr>
                <w:b/>
                <w:sz w:val="16"/>
                <w:szCs w:val="16"/>
              </w:rPr>
              <w:t>1500ml</w:t>
            </w:r>
          </w:p>
        </w:tc>
        <w:tc>
          <w:tcPr>
            <w:tcW w:w="460" w:type="pct"/>
            <w:tcBorders>
              <w:top w:val="single" w:sz="4" w:space="0" w:color="auto"/>
              <w:left w:val="nil"/>
              <w:right w:val="nil"/>
            </w:tcBorders>
            <w:vAlign w:val="center"/>
          </w:tcPr>
          <w:p w14:paraId="1B6F3B51" w14:textId="7E8C21E8" w:rsidR="00A77A35" w:rsidRPr="00A77A35" w:rsidRDefault="00A77A35" w:rsidP="00A77A35">
            <w:pPr>
              <w:jc w:val="center"/>
              <w:rPr>
                <w:b/>
                <w:sz w:val="18"/>
              </w:rPr>
            </w:pPr>
            <w:r>
              <w:rPr>
                <w:b/>
                <w:sz w:val="18"/>
              </w:rPr>
              <w:t>\11,000</w:t>
            </w:r>
          </w:p>
        </w:tc>
        <w:tc>
          <w:tcPr>
            <w:tcW w:w="2039" w:type="pct"/>
            <w:vMerge/>
            <w:tcBorders>
              <w:left w:val="nil"/>
              <w:bottom w:val="single" w:sz="4" w:space="0" w:color="auto"/>
              <w:right w:val="nil"/>
            </w:tcBorders>
          </w:tcPr>
          <w:p w14:paraId="1543636D" w14:textId="77777777" w:rsidR="00A77A35" w:rsidRDefault="00A77A35" w:rsidP="00A77A35">
            <w:pPr>
              <w:rPr>
                <w:sz w:val="14"/>
              </w:rPr>
            </w:pPr>
          </w:p>
        </w:tc>
      </w:tr>
      <w:tr w:rsidR="00A77A35" w14:paraId="21CC252D" w14:textId="77777777" w:rsidTr="00D727E6">
        <w:trPr>
          <w:trHeight w:val="841"/>
        </w:trPr>
        <w:tc>
          <w:tcPr>
            <w:tcW w:w="1450" w:type="pct"/>
            <w:vMerge w:val="restart"/>
            <w:tcBorders>
              <w:top w:val="single" w:sz="4" w:space="0" w:color="auto"/>
              <w:left w:val="nil"/>
              <w:right w:val="nil"/>
            </w:tcBorders>
            <w:hideMark/>
          </w:tcPr>
          <w:p w14:paraId="30CFAD1B" w14:textId="77777777" w:rsidR="00A77A35" w:rsidRDefault="00A77A35" w:rsidP="00D24C26">
            <w:pPr>
              <w:jc w:val="left"/>
              <w:rPr>
                <w:b/>
                <w:lang w:val="it-IT"/>
              </w:rPr>
            </w:pPr>
            <w:r>
              <w:rPr>
                <w:b/>
                <w:lang w:val="it-IT"/>
              </w:rPr>
              <w:t>Il Provinciale</w:t>
            </w:r>
          </w:p>
          <w:p w14:paraId="2A30AE3D" w14:textId="77777777" w:rsidR="00A77A35" w:rsidRDefault="00A77A35" w:rsidP="00D24C26">
            <w:pPr>
              <w:jc w:val="left"/>
              <w:rPr>
                <w:b/>
                <w:lang w:val="it-IT"/>
              </w:rPr>
            </w:pPr>
            <w:r>
              <w:rPr>
                <w:b/>
                <w:sz w:val="14"/>
                <w:szCs w:val="14"/>
                <w:lang w:val="it-IT"/>
              </w:rPr>
              <w:t>Langhe DOC Rosso</w:t>
            </w:r>
          </w:p>
          <w:p w14:paraId="2899344D" w14:textId="77777777" w:rsidR="00A77A35" w:rsidRDefault="00A77A35" w:rsidP="00D24C26">
            <w:pPr>
              <w:jc w:val="left"/>
              <w:rPr>
                <w:bCs/>
                <w:sz w:val="16"/>
                <w:szCs w:val="16"/>
              </w:rPr>
            </w:pPr>
            <w:r>
              <w:rPr>
                <w:rFonts w:hint="eastAsia"/>
                <w:bCs/>
                <w:sz w:val="16"/>
                <w:szCs w:val="16"/>
              </w:rPr>
              <w:t>イル</w:t>
            </w:r>
            <w:r>
              <w:rPr>
                <w:bCs/>
                <w:sz w:val="16"/>
                <w:szCs w:val="16"/>
              </w:rPr>
              <w:t xml:space="preserve"> </w:t>
            </w:r>
            <w:r>
              <w:rPr>
                <w:rFonts w:hint="eastAsia"/>
                <w:bCs/>
                <w:sz w:val="16"/>
                <w:szCs w:val="16"/>
              </w:rPr>
              <w:t>プロヴィンチァーレ</w:t>
            </w:r>
          </w:p>
          <w:p w14:paraId="18783528" w14:textId="77777777" w:rsidR="00A77A35" w:rsidRDefault="00A77A35" w:rsidP="00D24C26">
            <w:pPr>
              <w:rPr>
                <w:rFonts w:cs="ＭＳ ゴシック"/>
                <w:b/>
                <w:sz w:val="18"/>
                <w:lang w:val="it-IT"/>
              </w:rPr>
            </w:pPr>
          </w:p>
        </w:tc>
        <w:tc>
          <w:tcPr>
            <w:tcW w:w="395" w:type="pct"/>
            <w:vMerge w:val="restart"/>
            <w:tcBorders>
              <w:top w:val="single" w:sz="4" w:space="0" w:color="auto"/>
              <w:left w:val="nil"/>
              <w:right w:val="nil"/>
            </w:tcBorders>
            <w:vAlign w:val="center"/>
            <w:hideMark/>
          </w:tcPr>
          <w:p w14:paraId="569C086F" w14:textId="18563D53" w:rsidR="00A77A35" w:rsidRDefault="00A77A35" w:rsidP="00D24C26">
            <w:pPr>
              <w:jc w:val="center"/>
              <w:rPr>
                <w:b/>
                <w:sz w:val="18"/>
                <w:szCs w:val="18"/>
                <w:lang w:val="it-IT"/>
              </w:rPr>
            </w:pPr>
            <w:r>
              <w:rPr>
                <w:b/>
                <w:sz w:val="18"/>
                <w:szCs w:val="18"/>
                <w:lang w:val="it-IT"/>
              </w:rPr>
              <w:t>2017</w:t>
            </w:r>
          </w:p>
        </w:tc>
        <w:tc>
          <w:tcPr>
            <w:tcW w:w="261" w:type="pct"/>
            <w:vMerge w:val="restart"/>
            <w:tcBorders>
              <w:top w:val="single" w:sz="4" w:space="0" w:color="auto"/>
              <w:left w:val="nil"/>
              <w:right w:val="nil"/>
            </w:tcBorders>
            <w:vAlign w:val="center"/>
            <w:hideMark/>
          </w:tcPr>
          <w:p w14:paraId="3AFC8069" w14:textId="77777777" w:rsidR="00A77A35" w:rsidRDefault="00A77A35" w:rsidP="00D24C26">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hideMark/>
          </w:tcPr>
          <w:p w14:paraId="4F023A59" w14:textId="77777777" w:rsidR="00A77A35" w:rsidRDefault="00A77A35" w:rsidP="00D24C26">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6EFA24A1" w14:textId="30619ECF" w:rsidR="00A77A35" w:rsidRDefault="00A77A35" w:rsidP="00D24C26">
            <w:pPr>
              <w:jc w:val="center"/>
              <w:rPr>
                <w:b/>
                <w:sz w:val="18"/>
                <w:szCs w:val="18"/>
              </w:rPr>
            </w:pPr>
            <w:r>
              <w:rPr>
                <w:b/>
                <w:sz w:val="18"/>
                <w:szCs w:val="18"/>
              </w:rPr>
              <w:t>\4,</w:t>
            </w:r>
            <w:r w:rsidR="007C6689">
              <w:rPr>
                <w:b/>
                <w:sz w:val="18"/>
                <w:szCs w:val="18"/>
              </w:rPr>
              <w:t>8</w:t>
            </w:r>
            <w:r>
              <w:rPr>
                <w:b/>
                <w:sz w:val="18"/>
                <w:szCs w:val="18"/>
              </w:rPr>
              <w:t>00</w:t>
            </w:r>
          </w:p>
        </w:tc>
        <w:tc>
          <w:tcPr>
            <w:tcW w:w="2039" w:type="pct"/>
            <w:vMerge w:val="restart"/>
            <w:tcBorders>
              <w:top w:val="single" w:sz="4" w:space="0" w:color="auto"/>
              <w:left w:val="nil"/>
              <w:right w:val="nil"/>
            </w:tcBorders>
            <w:hideMark/>
          </w:tcPr>
          <w:p w14:paraId="0D5C1CDE" w14:textId="77777777" w:rsidR="00A77A35" w:rsidRDefault="00A77A35" w:rsidP="00D24C26">
            <w:pPr>
              <w:tabs>
                <w:tab w:val="left" w:pos="1020"/>
              </w:tabs>
              <w:rPr>
                <w:sz w:val="14"/>
              </w:rPr>
            </w:pPr>
            <w:r>
              <w:rPr>
                <w:rFonts w:hint="eastAsia"/>
                <w:sz w:val="14"/>
                <w:szCs w:val="14"/>
              </w:rPr>
              <w:t>ネッビオーロ、樹齢</w:t>
            </w:r>
            <w:r>
              <w:rPr>
                <w:sz w:val="14"/>
                <w:szCs w:val="14"/>
              </w:rPr>
              <w:t>40</w:t>
            </w:r>
            <w:r>
              <w:rPr>
                <w:rFonts w:hint="eastAsia"/>
                <w:sz w:val="14"/>
                <w:szCs w:val="14"/>
              </w:rPr>
              <w:t>年。果皮と共に</w:t>
            </w:r>
            <w:r>
              <w:rPr>
                <w:sz w:val="14"/>
                <w:szCs w:val="14"/>
              </w:rPr>
              <w:t>3</w:t>
            </w:r>
            <w:r>
              <w:rPr>
                <w:rFonts w:hint="eastAsia"/>
                <w:sz w:val="14"/>
                <w:szCs w:val="14"/>
              </w:rPr>
              <w:t>週間以上、開放式の木樽にて緩やかに醗酵が始まるのを待つ。圧搾後、大樽にて</w:t>
            </w:r>
            <w:r>
              <w:rPr>
                <w:sz w:val="14"/>
                <w:szCs w:val="14"/>
              </w:rPr>
              <w:t>24</w:t>
            </w:r>
            <w:r>
              <w:rPr>
                <w:rFonts w:hint="eastAsia"/>
                <w:sz w:val="14"/>
                <w:szCs w:val="14"/>
              </w:rPr>
              <w:t>か月、ボトル詰め後</w:t>
            </w:r>
            <w:r>
              <w:rPr>
                <w:sz w:val="14"/>
                <w:szCs w:val="14"/>
              </w:rPr>
              <w:t>36</w:t>
            </w:r>
            <w:r>
              <w:rPr>
                <w:rFonts w:hint="eastAsia"/>
                <w:sz w:val="14"/>
                <w:szCs w:val="14"/>
              </w:rPr>
              <w:t>か月の熟成。ニコレッタの愛するピエモンテ、古き良きバローロへのオマージュともいえるワイン。</w:t>
            </w:r>
            <w:r>
              <w:rPr>
                <w:sz w:val="14"/>
                <w:szCs w:val="14"/>
              </w:rPr>
              <w:t>2016</w:t>
            </w:r>
            <w:r>
              <w:rPr>
                <w:rFonts w:hint="eastAsia"/>
                <w:sz w:val="14"/>
                <w:szCs w:val="14"/>
              </w:rPr>
              <w:t>は非常に安定した緩やかな気候、収穫まで十分に時間を取ることができた年。果実と酸のバランスが良く、長期熟成のポテンシャルを持ったヴィンテージ。</w:t>
            </w:r>
          </w:p>
        </w:tc>
      </w:tr>
      <w:tr w:rsidR="00A77A35" w14:paraId="5A6200B6" w14:textId="77777777" w:rsidTr="00D727E6">
        <w:trPr>
          <w:trHeight w:val="698"/>
        </w:trPr>
        <w:tc>
          <w:tcPr>
            <w:tcW w:w="1450" w:type="pct"/>
            <w:vMerge/>
            <w:tcBorders>
              <w:left w:val="nil"/>
              <w:bottom w:val="single" w:sz="4" w:space="0" w:color="auto"/>
              <w:right w:val="nil"/>
            </w:tcBorders>
          </w:tcPr>
          <w:p w14:paraId="660F3E3A" w14:textId="77777777" w:rsidR="00A77A35" w:rsidRDefault="00A77A35" w:rsidP="00A77A35">
            <w:pPr>
              <w:jc w:val="left"/>
              <w:rPr>
                <w:b/>
                <w:lang w:val="it-IT"/>
              </w:rPr>
            </w:pPr>
          </w:p>
        </w:tc>
        <w:tc>
          <w:tcPr>
            <w:tcW w:w="395" w:type="pct"/>
            <w:vMerge/>
            <w:tcBorders>
              <w:left w:val="nil"/>
              <w:bottom w:val="single" w:sz="4" w:space="0" w:color="auto"/>
              <w:right w:val="nil"/>
            </w:tcBorders>
            <w:vAlign w:val="center"/>
          </w:tcPr>
          <w:p w14:paraId="71D31241" w14:textId="77777777" w:rsidR="00A77A35" w:rsidRDefault="00A77A35" w:rsidP="00A77A35">
            <w:pPr>
              <w:jc w:val="center"/>
              <w:rPr>
                <w:b/>
                <w:sz w:val="18"/>
                <w:szCs w:val="18"/>
                <w:lang w:val="it-IT"/>
              </w:rPr>
            </w:pPr>
          </w:p>
        </w:tc>
        <w:tc>
          <w:tcPr>
            <w:tcW w:w="261" w:type="pct"/>
            <w:vMerge/>
            <w:tcBorders>
              <w:left w:val="nil"/>
              <w:bottom w:val="single" w:sz="4" w:space="0" w:color="auto"/>
              <w:right w:val="nil"/>
            </w:tcBorders>
            <w:vAlign w:val="center"/>
          </w:tcPr>
          <w:p w14:paraId="497049FD" w14:textId="77777777" w:rsidR="00A77A35" w:rsidRDefault="00A77A35" w:rsidP="00A77A35">
            <w:pPr>
              <w:jc w:val="center"/>
              <w:rPr>
                <w:sz w:val="18"/>
                <w:szCs w:val="18"/>
              </w:rPr>
            </w:pPr>
          </w:p>
        </w:tc>
        <w:tc>
          <w:tcPr>
            <w:tcW w:w="395" w:type="pct"/>
            <w:tcBorders>
              <w:top w:val="single" w:sz="4" w:space="0" w:color="auto"/>
              <w:left w:val="nil"/>
              <w:bottom w:val="single" w:sz="4" w:space="0" w:color="auto"/>
              <w:right w:val="nil"/>
            </w:tcBorders>
            <w:vAlign w:val="center"/>
          </w:tcPr>
          <w:p w14:paraId="4E5A297C" w14:textId="6DAA65D8" w:rsidR="00A77A35" w:rsidRDefault="00A77A35" w:rsidP="00A77A35">
            <w:pPr>
              <w:jc w:val="center"/>
              <w:rPr>
                <w:b/>
                <w:sz w:val="16"/>
                <w:szCs w:val="16"/>
              </w:rPr>
            </w:pPr>
            <w:r>
              <w:rPr>
                <w:b/>
                <w:sz w:val="16"/>
                <w:szCs w:val="16"/>
              </w:rPr>
              <w:t>1500ml</w:t>
            </w:r>
          </w:p>
        </w:tc>
        <w:tc>
          <w:tcPr>
            <w:tcW w:w="460" w:type="pct"/>
            <w:tcBorders>
              <w:top w:val="single" w:sz="4" w:space="0" w:color="auto"/>
              <w:left w:val="nil"/>
              <w:bottom w:val="single" w:sz="4" w:space="0" w:color="auto"/>
              <w:right w:val="nil"/>
            </w:tcBorders>
            <w:vAlign w:val="center"/>
          </w:tcPr>
          <w:p w14:paraId="73D34AD8" w14:textId="3D120CE6" w:rsidR="00A77A35" w:rsidRDefault="00A77A35" w:rsidP="00A77A35">
            <w:pPr>
              <w:jc w:val="center"/>
              <w:rPr>
                <w:b/>
                <w:sz w:val="16"/>
                <w:szCs w:val="16"/>
              </w:rPr>
            </w:pPr>
            <w:r>
              <w:rPr>
                <w:b/>
                <w:sz w:val="18"/>
              </w:rPr>
              <w:t>\11,000</w:t>
            </w:r>
          </w:p>
        </w:tc>
        <w:tc>
          <w:tcPr>
            <w:tcW w:w="2039" w:type="pct"/>
            <w:vMerge/>
            <w:tcBorders>
              <w:left w:val="nil"/>
              <w:bottom w:val="single" w:sz="4" w:space="0" w:color="auto"/>
              <w:right w:val="nil"/>
            </w:tcBorders>
          </w:tcPr>
          <w:p w14:paraId="0BEB3BCE" w14:textId="77777777" w:rsidR="00A77A35" w:rsidRDefault="00A77A35" w:rsidP="00A77A35">
            <w:pPr>
              <w:tabs>
                <w:tab w:val="left" w:pos="1020"/>
              </w:tabs>
              <w:rPr>
                <w:sz w:val="14"/>
                <w:szCs w:val="14"/>
              </w:rPr>
            </w:pPr>
          </w:p>
        </w:tc>
      </w:tr>
    </w:tbl>
    <w:p w14:paraId="7A1D3637" w14:textId="370610D1"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1A42" w14:textId="77777777" w:rsidR="00A56CBD" w:rsidRDefault="00A56CBD" w:rsidP="000F6A67">
      <w:r>
        <w:separator/>
      </w:r>
    </w:p>
  </w:endnote>
  <w:endnote w:type="continuationSeparator" w:id="0">
    <w:p w14:paraId="5AB919B4" w14:textId="77777777" w:rsidR="00A56CBD" w:rsidRDefault="00A56CBD"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5BBA" w14:textId="77777777" w:rsidR="00A56CBD" w:rsidRDefault="00A56CBD" w:rsidP="000F6A67">
      <w:r>
        <w:separator/>
      </w:r>
    </w:p>
  </w:footnote>
  <w:footnote w:type="continuationSeparator" w:id="0">
    <w:p w14:paraId="2E14995E" w14:textId="77777777" w:rsidR="00A56CBD" w:rsidRDefault="00A56CBD"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48E"/>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1ADD"/>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AA9"/>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2ED"/>
    <w:rsid w:val="00065F4C"/>
    <w:rsid w:val="00066A33"/>
    <w:rsid w:val="00066F80"/>
    <w:rsid w:val="00070A1B"/>
    <w:rsid w:val="00070FC6"/>
    <w:rsid w:val="00071AC5"/>
    <w:rsid w:val="00072880"/>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6CD"/>
    <w:rsid w:val="000B1EFF"/>
    <w:rsid w:val="000B2CD6"/>
    <w:rsid w:val="000B34E3"/>
    <w:rsid w:val="000B4B86"/>
    <w:rsid w:val="000B58B1"/>
    <w:rsid w:val="000B5C93"/>
    <w:rsid w:val="000B6609"/>
    <w:rsid w:val="000B66B2"/>
    <w:rsid w:val="000B7036"/>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965"/>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12C"/>
    <w:rsid w:val="00203328"/>
    <w:rsid w:val="002033B6"/>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6C6E"/>
    <w:rsid w:val="00237391"/>
    <w:rsid w:val="0023741D"/>
    <w:rsid w:val="002408EC"/>
    <w:rsid w:val="00240C83"/>
    <w:rsid w:val="00240C90"/>
    <w:rsid w:val="00240E62"/>
    <w:rsid w:val="002416F2"/>
    <w:rsid w:val="00241846"/>
    <w:rsid w:val="00241DFC"/>
    <w:rsid w:val="002424E1"/>
    <w:rsid w:val="0024287B"/>
    <w:rsid w:val="0024324A"/>
    <w:rsid w:val="002440F2"/>
    <w:rsid w:val="002442E7"/>
    <w:rsid w:val="00244565"/>
    <w:rsid w:val="00244F23"/>
    <w:rsid w:val="002462A6"/>
    <w:rsid w:val="002464EE"/>
    <w:rsid w:val="002467BF"/>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63D"/>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1D5D"/>
    <w:rsid w:val="003234A6"/>
    <w:rsid w:val="003242E6"/>
    <w:rsid w:val="003252C6"/>
    <w:rsid w:val="003258DE"/>
    <w:rsid w:val="00325A2E"/>
    <w:rsid w:val="00325AB2"/>
    <w:rsid w:val="00325B2C"/>
    <w:rsid w:val="00325C65"/>
    <w:rsid w:val="00325F4B"/>
    <w:rsid w:val="003266E7"/>
    <w:rsid w:val="00327057"/>
    <w:rsid w:val="00330AE7"/>
    <w:rsid w:val="00330CB5"/>
    <w:rsid w:val="0033109B"/>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7F5"/>
    <w:rsid w:val="00356B87"/>
    <w:rsid w:val="003607A5"/>
    <w:rsid w:val="00362049"/>
    <w:rsid w:val="00362462"/>
    <w:rsid w:val="003624CA"/>
    <w:rsid w:val="003625EA"/>
    <w:rsid w:val="00362DAA"/>
    <w:rsid w:val="00364038"/>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67FDE"/>
    <w:rsid w:val="003709F8"/>
    <w:rsid w:val="00370BD3"/>
    <w:rsid w:val="00370DBA"/>
    <w:rsid w:val="00371074"/>
    <w:rsid w:val="00371497"/>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2AC"/>
    <w:rsid w:val="00397781"/>
    <w:rsid w:val="00397980"/>
    <w:rsid w:val="00397B07"/>
    <w:rsid w:val="003A0263"/>
    <w:rsid w:val="003A0F83"/>
    <w:rsid w:val="003A1949"/>
    <w:rsid w:val="003A2872"/>
    <w:rsid w:val="003A34FC"/>
    <w:rsid w:val="003A35CF"/>
    <w:rsid w:val="003A3BE6"/>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2EFA"/>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948"/>
    <w:rsid w:val="00413E2C"/>
    <w:rsid w:val="0041424B"/>
    <w:rsid w:val="0041463E"/>
    <w:rsid w:val="00414A1E"/>
    <w:rsid w:val="00415B13"/>
    <w:rsid w:val="004160B0"/>
    <w:rsid w:val="00416610"/>
    <w:rsid w:val="00416A6B"/>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50BC"/>
    <w:rsid w:val="00445643"/>
    <w:rsid w:val="004456B8"/>
    <w:rsid w:val="00445879"/>
    <w:rsid w:val="00445B44"/>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5E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77A"/>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10A"/>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5B5B"/>
    <w:rsid w:val="005A60C9"/>
    <w:rsid w:val="005A644B"/>
    <w:rsid w:val="005A7DEF"/>
    <w:rsid w:val="005B01CA"/>
    <w:rsid w:val="005B0D21"/>
    <w:rsid w:val="005B1787"/>
    <w:rsid w:val="005B2AF7"/>
    <w:rsid w:val="005B34DB"/>
    <w:rsid w:val="005B3571"/>
    <w:rsid w:val="005B39F2"/>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43D3"/>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0D17"/>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2D3"/>
    <w:rsid w:val="00615487"/>
    <w:rsid w:val="006155A0"/>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7F7"/>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F64"/>
    <w:rsid w:val="006432EA"/>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03D"/>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0B97"/>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1EFF"/>
    <w:rsid w:val="007337D6"/>
    <w:rsid w:val="00733A4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308"/>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AA1"/>
    <w:rsid w:val="00770CE5"/>
    <w:rsid w:val="00771C6B"/>
    <w:rsid w:val="00771EB4"/>
    <w:rsid w:val="00772915"/>
    <w:rsid w:val="00772BE7"/>
    <w:rsid w:val="007735BC"/>
    <w:rsid w:val="00773DA1"/>
    <w:rsid w:val="00774C7C"/>
    <w:rsid w:val="00774D61"/>
    <w:rsid w:val="00775ACD"/>
    <w:rsid w:val="007760A6"/>
    <w:rsid w:val="0077631F"/>
    <w:rsid w:val="00776556"/>
    <w:rsid w:val="007766C2"/>
    <w:rsid w:val="007801EB"/>
    <w:rsid w:val="00781143"/>
    <w:rsid w:val="007819C8"/>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689"/>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0F73"/>
    <w:rsid w:val="008316B2"/>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6CB6"/>
    <w:rsid w:val="00896F3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AF7"/>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4F5"/>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AAA"/>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67A"/>
    <w:rsid w:val="00950C2B"/>
    <w:rsid w:val="00950EDE"/>
    <w:rsid w:val="009512E9"/>
    <w:rsid w:val="0095168C"/>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187"/>
    <w:rsid w:val="0096420F"/>
    <w:rsid w:val="009648DF"/>
    <w:rsid w:val="00964951"/>
    <w:rsid w:val="009650F1"/>
    <w:rsid w:val="0096522A"/>
    <w:rsid w:val="009654C8"/>
    <w:rsid w:val="0096555D"/>
    <w:rsid w:val="00965D88"/>
    <w:rsid w:val="0096628F"/>
    <w:rsid w:val="009667B7"/>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241"/>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3FFE"/>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0D90"/>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1BAE"/>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97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426"/>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284C"/>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C0A"/>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BD"/>
    <w:rsid w:val="00A56CC0"/>
    <w:rsid w:val="00A575EC"/>
    <w:rsid w:val="00A57FBF"/>
    <w:rsid w:val="00A60133"/>
    <w:rsid w:val="00A609AF"/>
    <w:rsid w:val="00A60A5B"/>
    <w:rsid w:val="00A60C2A"/>
    <w:rsid w:val="00A60D23"/>
    <w:rsid w:val="00A61D6D"/>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A35"/>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124"/>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69"/>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3D7C"/>
    <w:rsid w:val="00B14075"/>
    <w:rsid w:val="00B1482F"/>
    <w:rsid w:val="00B1484D"/>
    <w:rsid w:val="00B1547D"/>
    <w:rsid w:val="00B17ADE"/>
    <w:rsid w:val="00B17B0B"/>
    <w:rsid w:val="00B17EBD"/>
    <w:rsid w:val="00B20BB6"/>
    <w:rsid w:val="00B218D2"/>
    <w:rsid w:val="00B21910"/>
    <w:rsid w:val="00B21D7B"/>
    <w:rsid w:val="00B2243B"/>
    <w:rsid w:val="00B22532"/>
    <w:rsid w:val="00B23993"/>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5912"/>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2D9B"/>
    <w:rsid w:val="00BC3617"/>
    <w:rsid w:val="00BC3AC0"/>
    <w:rsid w:val="00BC463D"/>
    <w:rsid w:val="00BC4AF5"/>
    <w:rsid w:val="00BC4DAC"/>
    <w:rsid w:val="00BC52D0"/>
    <w:rsid w:val="00BC5DEF"/>
    <w:rsid w:val="00BC5F9D"/>
    <w:rsid w:val="00BC6330"/>
    <w:rsid w:val="00BC6A58"/>
    <w:rsid w:val="00BC6C89"/>
    <w:rsid w:val="00BC7A4A"/>
    <w:rsid w:val="00BC7CEE"/>
    <w:rsid w:val="00BD0363"/>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4CF"/>
    <w:rsid w:val="00BE2E0A"/>
    <w:rsid w:val="00BE41FA"/>
    <w:rsid w:val="00BE4B39"/>
    <w:rsid w:val="00BE4B8E"/>
    <w:rsid w:val="00BE4D98"/>
    <w:rsid w:val="00BE4E8A"/>
    <w:rsid w:val="00BE4EDC"/>
    <w:rsid w:val="00BE5281"/>
    <w:rsid w:val="00BE574B"/>
    <w:rsid w:val="00BE69B9"/>
    <w:rsid w:val="00BE71E5"/>
    <w:rsid w:val="00BE72B6"/>
    <w:rsid w:val="00BE7744"/>
    <w:rsid w:val="00BE7DFF"/>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4E7"/>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36A3"/>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2F2"/>
    <w:rsid w:val="00CB5965"/>
    <w:rsid w:val="00CB67C7"/>
    <w:rsid w:val="00CC009D"/>
    <w:rsid w:val="00CC05F4"/>
    <w:rsid w:val="00CC13CA"/>
    <w:rsid w:val="00CC1AF8"/>
    <w:rsid w:val="00CC1C74"/>
    <w:rsid w:val="00CC1EC0"/>
    <w:rsid w:val="00CC1F9A"/>
    <w:rsid w:val="00CC248D"/>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6E90"/>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43"/>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A4E"/>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01F"/>
    <w:rsid w:val="00D62297"/>
    <w:rsid w:val="00D626D7"/>
    <w:rsid w:val="00D62D06"/>
    <w:rsid w:val="00D633B9"/>
    <w:rsid w:val="00D63C1A"/>
    <w:rsid w:val="00D63F2F"/>
    <w:rsid w:val="00D64331"/>
    <w:rsid w:val="00D647C3"/>
    <w:rsid w:val="00D64E83"/>
    <w:rsid w:val="00D657F1"/>
    <w:rsid w:val="00D659F2"/>
    <w:rsid w:val="00D65AB2"/>
    <w:rsid w:val="00D65BAE"/>
    <w:rsid w:val="00D66379"/>
    <w:rsid w:val="00D663DD"/>
    <w:rsid w:val="00D6641B"/>
    <w:rsid w:val="00D66733"/>
    <w:rsid w:val="00D669FB"/>
    <w:rsid w:val="00D67615"/>
    <w:rsid w:val="00D70EAB"/>
    <w:rsid w:val="00D70F93"/>
    <w:rsid w:val="00D71914"/>
    <w:rsid w:val="00D71939"/>
    <w:rsid w:val="00D727E6"/>
    <w:rsid w:val="00D7284F"/>
    <w:rsid w:val="00D731EC"/>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4439"/>
    <w:rsid w:val="00DE4DB0"/>
    <w:rsid w:val="00DE51F9"/>
    <w:rsid w:val="00DE61BC"/>
    <w:rsid w:val="00DE69AB"/>
    <w:rsid w:val="00DE725C"/>
    <w:rsid w:val="00DE73EE"/>
    <w:rsid w:val="00DF1DAB"/>
    <w:rsid w:val="00DF2B92"/>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3EEB"/>
    <w:rsid w:val="00E0408F"/>
    <w:rsid w:val="00E04A3F"/>
    <w:rsid w:val="00E05032"/>
    <w:rsid w:val="00E05328"/>
    <w:rsid w:val="00E073FD"/>
    <w:rsid w:val="00E0747F"/>
    <w:rsid w:val="00E0762A"/>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74C2"/>
    <w:rsid w:val="00E37893"/>
    <w:rsid w:val="00E37A63"/>
    <w:rsid w:val="00E37B2F"/>
    <w:rsid w:val="00E37C2C"/>
    <w:rsid w:val="00E40725"/>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4114"/>
    <w:rsid w:val="00E54268"/>
    <w:rsid w:val="00E54437"/>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3B7F"/>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06BD"/>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5D9B"/>
    <w:rsid w:val="00E96296"/>
    <w:rsid w:val="00E971F2"/>
    <w:rsid w:val="00E97446"/>
    <w:rsid w:val="00E97784"/>
    <w:rsid w:val="00E97849"/>
    <w:rsid w:val="00E97924"/>
    <w:rsid w:val="00E97944"/>
    <w:rsid w:val="00E97B80"/>
    <w:rsid w:val="00E97BF1"/>
    <w:rsid w:val="00EA01A8"/>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6E40"/>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559A"/>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6A1"/>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9FE"/>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20C"/>
    <w:rsid w:val="00F87F49"/>
    <w:rsid w:val="00F904F2"/>
    <w:rsid w:val="00F90A7B"/>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0AE6"/>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26"/>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microsoft.com/office/2007/relationships/hdphoto" Target="media/hdphoto3.wdp"/><Relationship Id="rId10" Type="http://schemas.openxmlformats.org/officeDocument/2006/relationships/image" Target="media/image3.jpeg"/><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2190</Words>
  <Characters>12489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70</cp:revision>
  <cp:lastPrinted>2023-10-30T00:44:00Z</cp:lastPrinted>
  <dcterms:created xsi:type="dcterms:W3CDTF">2023-10-16T08:40:00Z</dcterms:created>
  <dcterms:modified xsi:type="dcterms:W3CDTF">2023-10-30T00:44:00Z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